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C1A347" w14:textId="1E192BD7" w:rsidR="001D5FE4" w:rsidRDefault="001D5FE4" w:rsidP="00590E1E"/>
    <w:p w14:paraId="46B394D9" w14:textId="72621615" w:rsidR="00FC43AC" w:rsidRDefault="00FC43AC" w:rsidP="00590E1E"/>
    <w:p w14:paraId="37F607E2" w14:textId="74994470" w:rsidR="00FC43AC" w:rsidRDefault="00FC43AC" w:rsidP="00590E1E"/>
    <w:p w14:paraId="36E366A3" w14:textId="4CE54F0F" w:rsidR="00FC43AC" w:rsidRDefault="00FC43AC" w:rsidP="00590E1E"/>
    <w:p w14:paraId="1416D61B" w14:textId="4B20939D" w:rsidR="00FC43AC" w:rsidRDefault="00FC43AC" w:rsidP="00590E1E"/>
    <w:p w14:paraId="3BCBC4A7" w14:textId="1344139C" w:rsidR="00FC43AC" w:rsidRDefault="00FC43AC" w:rsidP="00590E1E"/>
    <w:p w14:paraId="35B11274" w14:textId="651DAA41" w:rsidR="00FC43AC" w:rsidRDefault="00FC43AC" w:rsidP="00590E1E"/>
    <w:p w14:paraId="3E196FB5" w14:textId="70DF4266" w:rsidR="00FC43AC" w:rsidRDefault="00FC43AC" w:rsidP="00590E1E"/>
    <w:p w14:paraId="4003467B" w14:textId="58B3A73C" w:rsidR="00FC43AC" w:rsidRDefault="00FC43AC" w:rsidP="00590E1E"/>
    <w:p w14:paraId="7F239EBB" w14:textId="77777777" w:rsidR="00FC43AC" w:rsidRPr="006D5C14" w:rsidRDefault="00FC43AC" w:rsidP="00590E1E"/>
    <w:p w14:paraId="10B27CC3" w14:textId="2C6DD347" w:rsidR="00FC43AC" w:rsidRPr="00ED64A6" w:rsidRDefault="00FC43AC" w:rsidP="00FC43AC">
      <w:pPr>
        <w:spacing w:after="0" w:line="240" w:lineRule="auto"/>
        <w:jc w:val="right"/>
        <w:textDirection w:val="btLr"/>
        <w:rPr>
          <w:rFonts w:ascii="Arial" w:hAnsi="Arial" w:cs="Arial"/>
          <w:b/>
        </w:rPr>
      </w:pPr>
      <w:r w:rsidRPr="00ED64A6">
        <w:rPr>
          <w:rFonts w:ascii="Arial" w:eastAsia="Times New Roman" w:hAnsi="Arial" w:cs="Arial"/>
          <w:b/>
          <w:smallCaps/>
          <w:sz w:val="64"/>
        </w:rPr>
        <w:t xml:space="preserve">PLAN DE ÁREA DE </w:t>
      </w:r>
      <w:r>
        <w:rPr>
          <w:rFonts w:ascii="Arial" w:hAnsi="Arial" w:cs="Arial"/>
          <w:b/>
          <w:smallCaps/>
          <w:sz w:val="64"/>
        </w:rPr>
        <w:t>QUÍMICA</w:t>
      </w:r>
    </w:p>
    <w:p w14:paraId="2A690F78" w14:textId="77777777" w:rsidR="00FC43AC" w:rsidRPr="00ED64A6" w:rsidRDefault="00FC43AC" w:rsidP="00FC43AC">
      <w:pPr>
        <w:spacing w:after="0" w:line="240" w:lineRule="auto"/>
        <w:jc w:val="right"/>
        <w:textDirection w:val="btLr"/>
        <w:rPr>
          <w:rFonts w:ascii="Arial" w:hAnsi="Arial" w:cs="Arial"/>
          <w:b/>
        </w:rPr>
      </w:pPr>
      <w:r w:rsidRPr="00ED64A6">
        <w:rPr>
          <w:rFonts w:ascii="Arial" w:eastAsia="Times New Roman" w:hAnsi="Arial" w:cs="Arial"/>
          <w:b/>
          <w:sz w:val="36"/>
        </w:rPr>
        <w:t>Institución Educativa Julio Restrepo</w:t>
      </w:r>
    </w:p>
    <w:p w14:paraId="1B834523" w14:textId="77777777" w:rsidR="00FC43AC" w:rsidRPr="00ED64A6" w:rsidRDefault="00FC43AC" w:rsidP="00FC43AC">
      <w:pPr>
        <w:spacing w:after="0" w:line="240" w:lineRule="auto"/>
        <w:jc w:val="right"/>
        <w:textDirection w:val="btLr"/>
        <w:rPr>
          <w:rFonts w:ascii="Arial" w:hAnsi="Arial" w:cs="Arial"/>
          <w:b/>
        </w:rPr>
      </w:pPr>
      <w:r w:rsidRPr="00ED64A6">
        <w:rPr>
          <w:rFonts w:ascii="Arial" w:eastAsia="Times New Roman" w:hAnsi="Arial" w:cs="Arial"/>
          <w:b/>
          <w:sz w:val="36"/>
        </w:rPr>
        <w:t>2025</w:t>
      </w:r>
    </w:p>
    <w:p w14:paraId="160021B0" w14:textId="77777777" w:rsidR="00FC43AC" w:rsidRDefault="00FC43AC" w:rsidP="00FC43AC">
      <w:pPr>
        <w:ind w:left="-426" w:right="-56"/>
        <w:jc w:val="both"/>
        <w:rPr>
          <w:rFonts w:ascii="Arial" w:eastAsia="Arial" w:hAnsi="Arial" w:cs="Arial"/>
        </w:rPr>
      </w:pPr>
    </w:p>
    <w:p w14:paraId="7DC792AE" w14:textId="19BC01A9" w:rsidR="00EF025D" w:rsidRDefault="00EF025D" w:rsidP="00EF025D"/>
    <w:p w14:paraId="5C986BBC" w14:textId="5E6A061A" w:rsidR="00FC43AC" w:rsidRDefault="00FC43AC" w:rsidP="00EF025D"/>
    <w:p w14:paraId="2479087C" w14:textId="52474C3F" w:rsidR="00FC43AC" w:rsidRDefault="00FC43AC" w:rsidP="00EF025D"/>
    <w:p w14:paraId="1444E681" w14:textId="324B9FA2" w:rsidR="00FC43AC" w:rsidRDefault="00FC43AC" w:rsidP="00EF025D"/>
    <w:p w14:paraId="1A37C93E" w14:textId="69301C9F" w:rsidR="00FC43AC" w:rsidRDefault="00FC43AC" w:rsidP="00EF025D"/>
    <w:p w14:paraId="75C6FC70" w14:textId="6DCF5E7A" w:rsidR="00FC43AC" w:rsidRDefault="00FC43AC" w:rsidP="00EF025D"/>
    <w:p w14:paraId="47687005" w14:textId="0C9E59D8" w:rsidR="00FC43AC" w:rsidRDefault="00FC43AC" w:rsidP="00EF025D"/>
    <w:p w14:paraId="31E967C5" w14:textId="623EC229" w:rsidR="00FC43AC" w:rsidRDefault="00FC43AC" w:rsidP="00EF025D"/>
    <w:p w14:paraId="1CAB97AE" w14:textId="7DE6C08E" w:rsidR="00FC43AC" w:rsidRDefault="00FC43AC" w:rsidP="00EF025D"/>
    <w:p w14:paraId="1875F954" w14:textId="00EADB2B" w:rsidR="00FC43AC" w:rsidRDefault="00FC43AC" w:rsidP="00EF025D"/>
    <w:p w14:paraId="27DCDC40" w14:textId="5EFA3826" w:rsidR="00FC43AC" w:rsidRDefault="00FC43AC" w:rsidP="00EF025D"/>
    <w:p w14:paraId="6C530C7A" w14:textId="77777777" w:rsidR="00EF025D" w:rsidRPr="00FC43AC" w:rsidRDefault="00EF025D" w:rsidP="00FC43AC">
      <w:pPr>
        <w:numPr>
          <w:ilvl w:val="0"/>
          <w:numId w:val="1"/>
        </w:numPr>
        <w:spacing w:line="240" w:lineRule="auto"/>
        <w:jc w:val="both"/>
        <w:rPr>
          <w:rFonts w:ascii="Arial" w:hAnsi="Arial" w:cs="Arial"/>
          <w:b/>
        </w:rPr>
      </w:pPr>
      <w:r w:rsidRPr="00FC43AC">
        <w:rPr>
          <w:rFonts w:ascii="Arial" w:hAnsi="Arial" w:cs="Arial"/>
          <w:b/>
        </w:rPr>
        <w:t>IDENTIFICACIÓN</w:t>
      </w:r>
    </w:p>
    <w:tbl>
      <w:tblPr>
        <w:tblStyle w:val="Tablaconcuadrcula"/>
        <w:tblW w:w="0" w:type="auto"/>
        <w:tblInd w:w="421" w:type="dxa"/>
        <w:tblLook w:val="04A0" w:firstRow="1" w:lastRow="0" w:firstColumn="1" w:lastColumn="0" w:noHBand="0" w:noVBand="1"/>
      </w:tblPr>
      <w:tblGrid>
        <w:gridCol w:w="4252"/>
        <w:gridCol w:w="3260"/>
        <w:gridCol w:w="2029"/>
      </w:tblGrid>
      <w:tr w:rsidR="00B927AD" w:rsidRPr="00FC43AC" w14:paraId="0C5B550D" w14:textId="77777777" w:rsidTr="00B927AD">
        <w:tc>
          <w:tcPr>
            <w:tcW w:w="4252" w:type="dxa"/>
            <w:tcBorders>
              <w:top w:val="single" w:sz="4" w:space="0" w:color="000000"/>
              <w:left w:val="single" w:sz="4" w:space="0" w:color="000000"/>
              <w:bottom w:val="single" w:sz="4" w:space="0" w:color="000000"/>
              <w:right w:val="single" w:sz="4" w:space="0" w:color="000000"/>
            </w:tcBorders>
          </w:tcPr>
          <w:p w14:paraId="740DDD9D" w14:textId="1041ECBB" w:rsidR="00B927AD" w:rsidRPr="00FC43AC" w:rsidRDefault="00B927AD" w:rsidP="00FC43AC">
            <w:pPr>
              <w:spacing w:after="0" w:line="240" w:lineRule="auto"/>
              <w:jc w:val="both"/>
              <w:rPr>
                <w:rFonts w:ascii="Arial" w:eastAsia="Times New Roman" w:hAnsi="Arial" w:cs="Arial"/>
                <w:color w:val="auto"/>
                <w:lang w:val="es-ES"/>
              </w:rPr>
            </w:pPr>
            <w:r w:rsidRPr="00FC43AC">
              <w:rPr>
                <w:rFonts w:ascii="Arial" w:hAnsi="Arial" w:cs="Arial"/>
              </w:rPr>
              <w:t>Nombre del área o asignatura</w:t>
            </w:r>
          </w:p>
        </w:tc>
        <w:tc>
          <w:tcPr>
            <w:tcW w:w="5289" w:type="dxa"/>
            <w:gridSpan w:val="2"/>
            <w:tcBorders>
              <w:top w:val="single" w:sz="4" w:space="0" w:color="000000"/>
              <w:left w:val="single" w:sz="4" w:space="0" w:color="000000"/>
              <w:bottom w:val="nil"/>
              <w:right w:val="single" w:sz="4" w:space="0" w:color="000000"/>
            </w:tcBorders>
          </w:tcPr>
          <w:p w14:paraId="21E9407A" w14:textId="4C2380B9" w:rsidR="00B927AD" w:rsidRPr="00FC43AC" w:rsidRDefault="00B927AD" w:rsidP="00FC43AC">
            <w:pPr>
              <w:spacing w:after="0" w:line="240" w:lineRule="auto"/>
              <w:jc w:val="both"/>
              <w:rPr>
                <w:rFonts w:ascii="Arial" w:eastAsia="Times New Roman" w:hAnsi="Arial" w:cs="Arial"/>
                <w:color w:val="auto"/>
                <w:lang w:val="es-ES"/>
              </w:rPr>
            </w:pPr>
            <w:r w:rsidRPr="00FC43AC">
              <w:rPr>
                <w:rFonts w:ascii="Arial" w:hAnsi="Arial" w:cs="Arial"/>
              </w:rPr>
              <w:t xml:space="preserve"> QUIMICA</w:t>
            </w:r>
          </w:p>
        </w:tc>
      </w:tr>
      <w:tr w:rsidR="00B927AD" w:rsidRPr="00FC43AC" w14:paraId="251AB799" w14:textId="77777777" w:rsidTr="00B927AD">
        <w:tc>
          <w:tcPr>
            <w:tcW w:w="4252" w:type="dxa"/>
            <w:vMerge w:val="restart"/>
          </w:tcPr>
          <w:p w14:paraId="26DA8733" w14:textId="7D39B6CD" w:rsidR="00B927AD" w:rsidRPr="00FC43AC" w:rsidRDefault="00B927AD" w:rsidP="00FC43AC">
            <w:pPr>
              <w:spacing w:after="0" w:line="240" w:lineRule="auto"/>
              <w:jc w:val="both"/>
              <w:rPr>
                <w:rFonts w:ascii="Arial" w:eastAsia="Times New Roman" w:hAnsi="Arial" w:cs="Arial"/>
                <w:color w:val="auto"/>
                <w:lang w:val="es-ES"/>
              </w:rPr>
            </w:pPr>
            <w:r w:rsidRPr="00FC43AC">
              <w:rPr>
                <w:rFonts w:ascii="Arial" w:eastAsia="Times New Roman" w:hAnsi="Arial" w:cs="Arial"/>
                <w:color w:val="auto"/>
              </w:rPr>
              <w:t>Intensidad horaria semanal</w:t>
            </w:r>
          </w:p>
        </w:tc>
        <w:tc>
          <w:tcPr>
            <w:tcW w:w="3260" w:type="dxa"/>
            <w:tcBorders>
              <w:top w:val="single" w:sz="4" w:space="0" w:color="000000"/>
              <w:left w:val="single" w:sz="4" w:space="0" w:color="000000"/>
              <w:bottom w:val="single" w:sz="4" w:space="0" w:color="000000"/>
              <w:right w:val="single" w:sz="4" w:space="0" w:color="000000"/>
            </w:tcBorders>
          </w:tcPr>
          <w:p w14:paraId="28818133" w14:textId="447B9E0D" w:rsidR="00B927AD" w:rsidRPr="00FC43AC" w:rsidRDefault="00B927AD" w:rsidP="00FC43AC">
            <w:pPr>
              <w:spacing w:after="0" w:line="240" w:lineRule="auto"/>
              <w:jc w:val="both"/>
              <w:rPr>
                <w:rFonts w:ascii="Arial" w:eastAsia="Times New Roman" w:hAnsi="Arial" w:cs="Arial"/>
                <w:color w:val="auto"/>
                <w:lang w:val="es-ES"/>
              </w:rPr>
            </w:pPr>
            <w:r w:rsidRPr="00FC43AC">
              <w:rPr>
                <w:rFonts w:ascii="Arial" w:hAnsi="Arial" w:cs="Arial"/>
              </w:rPr>
              <w:t>Básica primaria</w:t>
            </w:r>
          </w:p>
        </w:tc>
        <w:tc>
          <w:tcPr>
            <w:tcW w:w="2029" w:type="dxa"/>
            <w:tcBorders>
              <w:top w:val="single" w:sz="4" w:space="0" w:color="000000"/>
              <w:left w:val="single" w:sz="4" w:space="0" w:color="000000"/>
              <w:bottom w:val="single" w:sz="4" w:space="0" w:color="000000"/>
              <w:right w:val="single" w:sz="4" w:space="0" w:color="000000"/>
            </w:tcBorders>
          </w:tcPr>
          <w:p w14:paraId="0B465AEC" w14:textId="49DE177E" w:rsidR="00B927AD" w:rsidRPr="00FC43AC" w:rsidRDefault="00B927AD" w:rsidP="00FC43AC">
            <w:pPr>
              <w:spacing w:after="0" w:line="240" w:lineRule="auto"/>
              <w:jc w:val="both"/>
              <w:rPr>
                <w:rFonts w:ascii="Arial" w:eastAsia="Times New Roman" w:hAnsi="Arial" w:cs="Arial"/>
                <w:color w:val="auto"/>
                <w:lang w:val="es-ES"/>
              </w:rPr>
            </w:pPr>
            <w:r w:rsidRPr="00FC43AC">
              <w:rPr>
                <w:rFonts w:ascii="Arial" w:hAnsi="Arial" w:cs="Arial"/>
              </w:rPr>
              <w:t xml:space="preserve"> 1h</w:t>
            </w:r>
          </w:p>
        </w:tc>
      </w:tr>
      <w:tr w:rsidR="00B927AD" w:rsidRPr="00FC43AC" w14:paraId="3E160197" w14:textId="77777777" w:rsidTr="00B927AD">
        <w:tc>
          <w:tcPr>
            <w:tcW w:w="4252" w:type="dxa"/>
            <w:vMerge/>
          </w:tcPr>
          <w:p w14:paraId="0D023457" w14:textId="77777777" w:rsidR="00B927AD" w:rsidRPr="00FC43AC" w:rsidRDefault="00B927AD" w:rsidP="00FC43AC">
            <w:pPr>
              <w:spacing w:after="0" w:line="240" w:lineRule="auto"/>
              <w:jc w:val="both"/>
              <w:rPr>
                <w:rFonts w:ascii="Arial" w:eastAsia="Times New Roman" w:hAnsi="Arial" w:cs="Arial"/>
                <w:color w:val="auto"/>
                <w:lang w:val="es-ES"/>
              </w:rPr>
            </w:pPr>
          </w:p>
        </w:tc>
        <w:tc>
          <w:tcPr>
            <w:tcW w:w="3260" w:type="dxa"/>
            <w:tcBorders>
              <w:top w:val="single" w:sz="4" w:space="0" w:color="000000"/>
              <w:left w:val="single" w:sz="4" w:space="0" w:color="000000"/>
              <w:bottom w:val="single" w:sz="4" w:space="0" w:color="000000"/>
              <w:right w:val="single" w:sz="4" w:space="0" w:color="000000"/>
            </w:tcBorders>
          </w:tcPr>
          <w:p w14:paraId="289E9339" w14:textId="556B2D51" w:rsidR="00B927AD" w:rsidRPr="00FC43AC" w:rsidRDefault="00B927AD" w:rsidP="00FC43AC">
            <w:pPr>
              <w:spacing w:after="0" w:line="240" w:lineRule="auto"/>
              <w:jc w:val="both"/>
              <w:rPr>
                <w:rFonts w:ascii="Arial" w:eastAsia="Times New Roman" w:hAnsi="Arial" w:cs="Arial"/>
                <w:color w:val="auto"/>
                <w:lang w:val="es-ES"/>
              </w:rPr>
            </w:pPr>
            <w:r w:rsidRPr="00FC43AC">
              <w:rPr>
                <w:rFonts w:ascii="Arial" w:hAnsi="Arial" w:cs="Arial"/>
              </w:rPr>
              <w:t>Básica secundaria</w:t>
            </w:r>
          </w:p>
        </w:tc>
        <w:tc>
          <w:tcPr>
            <w:tcW w:w="2029" w:type="dxa"/>
            <w:tcBorders>
              <w:top w:val="single" w:sz="4" w:space="0" w:color="000000"/>
              <w:left w:val="single" w:sz="4" w:space="0" w:color="000000"/>
              <w:bottom w:val="single" w:sz="4" w:space="0" w:color="000000"/>
              <w:right w:val="single" w:sz="4" w:space="0" w:color="000000"/>
            </w:tcBorders>
          </w:tcPr>
          <w:p w14:paraId="6682AC39" w14:textId="683806BA" w:rsidR="00B927AD" w:rsidRPr="00FC43AC" w:rsidRDefault="00B927AD" w:rsidP="00FC43AC">
            <w:pPr>
              <w:spacing w:after="0" w:line="240" w:lineRule="auto"/>
              <w:jc w:val="both"/>
              <w:rPr>
                <w:rFonts w:ascii="Arial" w:eastAsia="Times New Roman" w:hAnsi="Arial" w:cs="Arial"/>
                <w:color w:val="auto"/>
                <w:lang w:val="es-ES"/>
              </w:rPr>
            </w:pPr>
            <w:r w:rsidRPr="00FC43AC">
              <w:rPr>
                <w:rFonts w:ascii="Arial" w:hAnsi="Arial" w:cs="Arial"/>
              </w:rPr>
              <w:t xml:space="preserve"> 1h </w:t>
            </w:r>
          </w:p>
        </w:tc>
      </w:tr>
      <w:tr w:rsidR="00B927AD" w:rsidRPr="00FC43AC" w14:paraId="0021B68B" w14:textId="77777777" w:rsidTr="00B927AD">
        <w:tc>
          <w:tcPr>
            <w:tcW w:w="4252" w:type="dxa"/>
            <w:vMerge/>
          </w:tcPr>
          <w:p w14:paraId="6D47D37F" w14:textId="77777777" w:rsidR="00B927AD" w:rsidRPr="00FC43AC" w:rsidRDefault="00B927AD" w:rsidP="00FC43AC">
            <w:pPr>
              <w:spacing w:after="0" w:line="240" w:lineRule="auto"/>
              <w:jc w:val="both"/>
              <w:rPr>
                <w:rFonts w:ascii="Arial" w:eastAsia="Times New Roman" w:hAnsi="Arial" w:cs="Arial"/>
                <w:color w:val="auto"/>
                <w:lang w:val="es-ES"/>
              </w:rPr>
            </w:pPr>
          </w:p>
        </w:tc>
        <w:tc>
          <w:tcPr>
            <w:tcW w:w="3260" w:type="dxa"/>
            <w:tcBorders>
              <w:top w:val="single" w:sz="4" w:space="0" w:color="000000"/>
              <w:left w:val="single" w:sz="4" w:space="0" w:color="000000"/>
              <w:bottom w:val="single" w:sz="4" w:space="0" w:color="000000"/>
              <w:right w:val="single" w:sz="4" w:space="0" w:color="000000"/>
            </w:tcBorders>
          </w:tcPr>
          <w:p w14:paraId="7789A093" w14:textId="0BB6590A" w:rsidR="00B927AD" w:rsidRPr="00FC43AC" w:rsidRDefault="00B927AD" w:rsidP="00FC43AC">
            <w:pPr>
              <w:spacing w:after="0" w:line="240" w:lineRule="auto"/>
              <w:jc w:val="both"/>
              <w:rPr>
                <w:rFonts w:ascii="Arial" w:eastAsia="Times New Roman" w:hAnsi="Arial" w:cs="Arial"/>
                <w:color w:val="auto"/>
                <w:lang w:val="es-ES"/>
              </w:rPr>
            </w:pPr>
            <w:r w:rsidRPr="00FC43AC">
              <w:rPr>
                <w:rFonts w:ascii="Arial" w:hAnsi="Arial" w:cs="Arial"/>
              </w:rPr>
              <w:t>Media</w:t>
            </w:r>
          </w:p>
        </w:tc>
        <w:tc>
          <w:tcPr>
            <w:tcW w:w="2029" w:type="dxa"/>
            <w:tcBorders>
              <w:top w:val="single" w:sz="4" w:space="0" w:color="000000"/>
              <w:left w:val="single" w:sz="4" w:space="0" w:color="000000"/>
              <w:bottom w:val="single" w:sz="4" w:space="0" w:color="000000"/>
              <w:right w:val="single" w:sz="4" w:space="0" w:color="000000"/>
            </w:tcBorders>
          </w:tcPr>
          <w:p w14:paraId="75E227E7" w14:textId="4866F220" w:rsidR="00B927AD" w:rsidRPr="00FC43AC" w:rsidRDefault="00B927AD" w:rsidP="00FC43AC">
            <w:pPr>
              <w:spacing w:after="0" w:line="240" w:lineRule="auto"/>
              <w:jc w:val="both"/>
              <w:rPr>
                <w:rFonts w:ascii="Arial" w:eastAsia="Times New Roman" w:hAnsi="Arial" w:cs="Arial"/>
                <w:color w:val="auto"/>
                <w:lang w:val="es-ES"/>
              </w:rPr>
            </w:pPr>
            <w:r w:rsidRPr="00FC43AC">
              <w:rPr>
                <w:rFonts w:ascii="Arial" w:hAnsi="Arial" w:cs="Arial"/>
              </w:rPr>
              <w:t xml:space="preserve"> 3h</w:t>
            </w:r>
          </w:p>
        </w:tc>
      </w:tr>
    </w:tbl>
    <w:p w14:paraId="4AE28558" w14:textId="2047BA63" w:rsidR="00B927AD" w:rsidRPr="00FC43AC" w:rsidRDefault="00B927AD" w:rsidP="00FC43AC">
      <w:pPr>
        <w:spacing w:after="0" w:line="240" w:lineRule="auto"/>
        <w:jc w:val="both"/>
        <w:rPr>
          <w:rFonts w:ascii="Arial" w:eastAsia="Times New Roman" w:hAnsi="Arial" w:cs="Arial"/>
          <w:color w:val="auto"/>
          <w:lang w:val="es-ES"/>
        </w:rPr>
      </w:pPr>
    </w:p>
    <w:p w14:paraId="5188B922" w14:textId="356FF3DD" w:rsidR="00CF18AA" w:rsidRPr="00FC43AC" w:rsidRDefault="00CF18AA" w:rsidP="00FC43AC">
      <w:pPr>
        <w:spacing w:after="0" w:line="240" w:lineRule="auto"/>
        <w:ind w:left="708"/>
        <w:jc w:val="both"/>
        <w:rPr>
          <w:rFonts w:ascii="Arial" w:eastAsia="Times New Roman" w:hAnsi="Arial" w:cs="Arial"/>
          <w:color w:val="auto"/>
          <w:lang w:val="es-ES"/>
        </w:rPr>
      </w:pPr>
      <w:r w:rsidRPr="00FC43AC">
        <w:rPr>
          <w:rFonts w:ascii="Arial" w:eastAsia="Times New Roman" w:hAnsi="Arial" w:cs="Arial"/>
          <w:color w:val="auto"/>
          <w:lang w:val="es-ES"/>
        </w:rPr>
        <w:t>Institución Educativa</w:t>
      </w:r>
      <w:r w:rsidRPr="00FC43AC">
        <w:rPr>
          <w:rFonts w:ascii="Arial" w:eastAsia="Times New Roman" w:hAnsi="Arial" w:cs="Arial"/>
          <w:color w:val="auto"/>
          <w:lang w:val="es-ES"/>
        </w:rPr>
        <w:tab/>
      </w:r>
      <w:r w:rsidRPr="00FC43AC">
        <w:rPr>
          <w:rFonts w:ascii="Arial" w:eastAsia="Times New Roman" w:hAnsi="Arial" w:cs="Arial"/>
          <w:color w:val="auto"/>
          <w:lang w:val="es-ES"/>
        </w:rPr>
        <w:tab/>
        <w:t>: JULIO RESTREPO.</w:t>
      </w:r>
    </w:p>
    <w:p w14:paraId="165975A4" w14:textId="4AA40F2F" w:rsidR="00CF18AA" w:rsidRPr="00FC43AC" w:rsidRDefault="00CF18AA" w:rsidP="00FC43AC">
      <w:pPr>
        <w:spacing w:after="0" w:line="240" w:lineRule="auto"/>
        <w:ind w:left="708"/>
        <w:jc w:val="both"/>
        <w:rPr>
          <w:rFonts w:ascii="Arial" w:eastAsia="Times New Roman" w:hAnsi="Arial" w:cs="Arial"/>
          <w:color w:val="auto"/>
          <w:lang w:val="es-ES"/>
        </w:rPr>
      </w:pPr>
      <w:r w:rsidRPr="00FC43AC">
        <w:rPr>
          <w:rFonts w:ascii="Arial" w:eastAsia="Times New Roman" w:hAnsi="Arial" w:cs="Arial"/>
          <w:color w:val="auto"/>
          <w:lang w:val="es-ES"/>
        </w:rPr>
        <w:t>Dirección</w:t>
      </w:r>
      <w:r w:rsidRPr="00FC43AC">
        <w:rPr>
          <w:rFonts w:ascii="Arial" w:eastAsia="Times New Roman" w:hAnsi="Arial" w:cs="Arial"/>
          <w:color w:val="auto"/>
          <w:lang w:val="es-ES"/>
        </w:rPr>
        <w:tab/>
      </w:r>
      <w:r w:rsidRPr="00FC43AC">
        <w:rPr>
          <w:rFonts w:ascii="Arial" w:eastAsia="Times New Roman" w:hAnsi="Arial" w:cs="Arial"/>
          <w:color w:val="auto"/>
          <w:lang w:val="es-ES"/>
        </w:rPr>
        <w:tab/>
      </w:r>
      <w:r w:rsidRPr="00FC43AC">
        <w:rPr>
          <w:rFonts w:ascii="Arial" w:eastAsia="Times New Roman" w:hAnsi="Arial" w:cs="Arial"/>
          <w:color w:val="auto"/>
          <w:lang w:val="es-ES"/>
        </w:rPr>
        <w:tab/>
        <w:t xml:space="preserve">: </w:t>
      </w:r>
      <w:r w:rsidR="007430F0" w:rsidRPr="00FC43AC">
        <w:rPr>
          <w:rFonts w:ascii="Arial" w:eastAsia="Times New Roman" w:hAnsi="Arial" w:cs="Arial"/>
          <w:color w:val="auto"/>
          <w:lang w:val="es-ES"/>
        </w:rPr>
        <w:t>C</w:t>
      </w:r>
      <w:r w:rsidR="00E85419" w:rsidRPr="00FC43AC">
        <w:rPr>
          <w:rFonts w:ascii="Arial" w:eastAsia="Times New Roman" w:hAnsi="Arial" w:cs="Arial"/>
          <w:color w:val="auto"/>
          <w:lang w:val="es-ES"/>
        </w:rPr>
        <w:t>arre</w:t>
      </w:r>
      <w:r w:rsidR="007430F0" w:rsidRPr="00FC43AC">
        <w:rPr>
          <w:rFonts w:ascii="Arial" w:eastAsia="Times New Roman" w:hAnsi="Arial" w:cs="Arial"/>
          <w:color w:val="auto"/>
          <w:lang w:val="es-ES"/>
        </w:rPr>
        <w:t>ra 35 N</w:t>
      </w:r>
      <w:r w:rsidR="007430F0" w:rsidRPr="00FC43AC">
        <w:rPr>
          <w:rFonts w:ascii="Arial" w:eastAsia="Times New Roman" w:hAnsi="Arial" w:cs="Arial"/>
          <w:color w:val="auto"/>
          <w:vertAlign w:val="superscript"/>
          <w:lang w:val="es-ES"/>
        </w:rPr>
        <w:t>o</w:t>
      </w:r>
      <w:r w:rsidR="007430F0" w:rsidRPr="00FC43AC">
        <w:rPr>
          <w:rFonts w:ascii="Arial" w:eastAsia="Times New Roman" w:hAnsi="Arial" w:cs="Arial"/>
          <w:color w:val="auto"/>
          <w:lang w:val="es-ES"/>
        </w:rPr>
        <w:t xml:space="preserve"> 32-110</w:t>
      </w:r>
      <w:r w:rsidR="00E85419" w:rsidRPr="00FC43AC">
        <w:rPr>
          <w:rFonts w:ascii="Arial" w:eastAsia="Times New Roman" w:hAnsi="Arial" w:cs="Arial"/>
          <w:color w:val="auto"/>
          <w:lang w:val="es-ES"/>
        </w:rPr>
        <w:t xml:space="preserve"> </w:t>
      </w:r>
      <w:r w:rsidR="007430F0" w:rsidRPr="00FC43AC">
        <w:rPr>
          <w:rFonts w:ascii="Arial" w:eastAsia="Times New Roman" w:hAnsi="Arial" w:cs="Arial"/>
          <w:color w:val="auto"/>
          <w:lang w:val="es-ES"/>
        </w:rPr>
        <w:t>/</w:t>
      </w:r>
      <w:r w:rsidR="00E85419" w:rsidRPr="00FC43AC">
        <w:rPr>
          <w:rFonts w:ascii="Arial" w:eastAsia="Times New Roman" w:hAnsi="Arial" w:cs="Arial"/>
          <w:color w:val="auto"/>
          <w:lang w:val="es-ES"/>
        </w:rPr>
        <w:t xml:space="preserve"> </w:t>
      </w:r>
      <w:r w:rsidRPr="00FC43AC">
        <w:rPr>
          <w:rFonts w:ascii="Arial" w:eastAsia="Times New Roman" w:hAnsi="Arial" w:cs="Arial"/>
          <w:color w:val="auto"/>
          <w:lang w:val="es-ES"/>
        </w:rPr>
        <w:t>Barrio La Habana</w:t>
      </w:r>
    </w:p>
    <w:p w14:paraId="0102C656" w14:textId="51B41D6A" w:rsidR="00CF18AA" w:rsidRPr="00FC43AC" w:rsidRDefault="00CF18AA" w:rsidP="00FC43AC">
      <w:pPr>
        <w:spacing w:after="0" w:line="240" w:lineRule="auto"/>
        <w:ind w:left="708"/>
        <w:jc w:val="both"/>
        <w:rPr>
          <w:rFonts w:ascii="Arial" w:eastAsia="Times New Roman" w:hAnsi="Arial" w:cs="Arial"/>
          <w:color w:val="auto"/>
          <w:lang w:val="es-ES"/>
        </w:rPr>
      </w:pPr>
      <w:r w:rsidRPr="00FC43AC">
        <w:rPr>
          <w:rFonts w:ascii="Arial" w:eastAsia="Times New Roman" w:hAnsi="Arial" w:cs="Arial"/>
          <w:color w:val="auto"/>
          <w:lang w:val="es-ES"/>
        </w:rPr>
        <w:t>Municipio</w:t>
      </w:r>
      <w:r w:rsidRPr="00FC43AC">
        <w:rPr>
          <w:rFonts w:ascii="Arial" w:eastAsia="Times New Roman" w:hAnsi="Arial" w:cs="Arial"/>
          <w:color w:val="auto"/>
          <w:lang w:val="es-ES"/>
        </w:rPr>
        <w:tab/>
      </w:r>
      <w:r w:rsidRPr="00FC43AC">
        <w:rPr>
          <w:rFonts w:ascii="Arial" w:eastAsia="Times New Roman" w:hAnsi="Arial" w:cs="Arial"/>
          <w:color w:val="auto"/>
          <w:lang w:val="es-ES"/>
        </w:rPr>
        <w:tab/>
      </w:r>
      <w:r w:rsidRPr="00FC43AC">
        <w:rPr>
          <w:rFonts w:ascii="Arial" w:eastAsia="Times New Roman" w:hAnsi="Arial" w:cs="Arial"/>
          <w:color w:val="auto"/>
          <w:lang w:val="es-ES"/>
        </w:rPr>
        <w:tab/>
        <w:t>: Salgar</w:t>
      </w:r>
    </w:p>
    <w:p w14:paraId="627F75BB" w14:textId="073C7A9F" w:rsidR="00CF18AA" w:rsidRPr="00FC43AC" w:rsidRDefault="006A3B8C" w:rsidP="00FC43AC">
      <w:pPr>
        <w:spacing w:after="0" w:line="240" w:lineRule="auto"/>
        <w:ind w:left="708"/>
        <w:jc w:val="both"/>
        <w:rPr>
          <w:rFonts w:ascii="Arial" w:eastAsia="Times New Roman" w:hAnsi="Arial" w:cs="Arial"/>
          <w:color w:val="auto"/>
          <w:lang w:val="es-ES"/>
        </w:rPr>
      </w:pPr>
      <w:r w:rsidRPr="00FC43AC">
        <w:rPr>
          <w:rFonts w:ascii="Arial" w:eastAsia="Times New Roman" w:hAnsi="Arial" w:cs="Arial"/>
          <w:color w:val="auto"/>
          <w:lang w:val="es-ES"/>
        </w:rPr>
        <w:t>Teléfono</w:t>
      </w:r>
      <w:r w:rsidRPr="00FC43AC">
        <w:rPr>
          <w:rFonts w:ascii="Arial" w:eastAsia="Times New Roman" w:hAnsi="Arial" w:cs="Arial"/>
          <w:color w:val="auto"/>
          <w:lang w:val="es-ES"/>
        </w:rPr>
        <w:tab/>
      </w:r>
      <w:r w:rsidRPr="00FC43AC">
        <w:rPr>
          <w:rFonts w:ascii="Arial" w:eastAsia="Times New Roman" w:hAnsi="Arial" w:cs="Arial"/>
          <w:color w:val="auto"/>
          <w:lang w:val="es-ES"/>
        </w:rPr>
        <w:tab/>
      </w:r>
      <w:r w:rsidRPr="00FC43AC">
        <w:rPr>
          <w:rFonts w:ascii="Arial" w:eastAsia="Times New Roman" w:hAnsi="Arial" w:cs="Arial"/>
          <w:color w:val="auto"/>
          <w:lang w:val="es-ES"/>
        </w:rPr>
        <w:tab/>
      </w:r>
      <w:r w:rsidR="00CF18AA" w:rsidRPr="00FC43AC">
        <w:rPr>
          <w:rFonts w:ascii="Arial" w:eastAsia="Times New Roman" w:hAnsi="Arial" w:cs="Arial"/>
          <w:color w:val="auto"/>
          <w:lang w:val="es-ES"/>
        </w:rPr>
        <w:t xml:space="preserve">: </w:t>
      </w:r>
      <w:r w:rsidR="00C96E7F" w:rsidRPr="00FC43AC">
        <w:rPr>
          <w:rFonts w:ascii="Arial" w:eastAsia="Times New Roman" w:hAnsi="Arial" w:cs="Arial"/>
          <w:color w:val="auto"/>
          <w:lang w:val="es-ES"/>
        </w:rPr>
        <w:t>604-</w:t>
      </w:r>
      <w:r w:rsidR="00CF18AA" w:rsidRPr="00FC43AC">
        <w:rPr>
          <w:rFonts w:ascii="Arial" w:eastAsia="Times New Roman" w:hAnsi="Arial" w:cs="Arial"/>
          <w:color w:val="auto"/>
          <w:lang w:val="es-ES"/>
        </w:rPr>
        <w:t>844-2220</w:t>
      </w:r>
    </w:p>
    <w:p w14:paraId="4ED47262" w14:textId="77777777" w:rsidR="00CF18AA" w:rsidRPr="00FC43AC" w:rsidRDefault="00CF18AA" w:rsidP="00FC43AC">
      <w:pPr>
        <w:spacing w:after="0" w:line="240" w:lineRule="auto"/>
        <w:ind w:left="708"/>
        <w:jc w:val="both"/>
        <w:rPr>
          <w:rFonts w:ascii="Arial" w:eastAsia="Times New Roman" w:hAnsi="Arial" w:cs="Arial"/>
          <w:color w:val="auto"/>
          <w:lang w:val="es-ES"/>
        </w:rPr>
      </w:pPr>
      <w:r w:rsidRPr="00FC43AC">
        <w:rPr>
          <w:rFonts w:ascii="Arial" w:eastAsia="Times New Roman" w:hAnsi="Arial" w:cs="Arial"/>
          <w:color w:val="auto"/>
          <w:lang w:val="es-ES"/>
        </w:rPr>
        <w:t>Núcleo de desarrollo educativo</w:t>
      </w:r>
      <w:r w:rsidRPr="00FC43AC">
        <w:rPr>
          <w:rFonts w:ascii="Arial" w:eastAsia="Times New Roman" w:hAnsi="Arial" w:cs="Arial"/>
          <w:color w:val="auto"/>
          <w:lang w:val="es-ES"/>
        </w:rPr>
        <w:tab/>
        <w:t>: 718</w:t>
      </w:r>
    </w:p>
    <w:p w14:paraId="4734EAAD" w14:textId="05D953BD" w:rsidR="00CF18AA" w:rsidRPr="00FC43AC" w:rsidRDefault="00CF18AA" w:rsidP="00FC43AC">
      <w:pPr>
        <w:spacing w:after="0" w:line="240" w:lineRule="auto"/>
        <w:ind w:left="708"/>
        <w:jc w:val="both"/>
        <w:rPr>
          <w:rFonts w:ascii="Arial" w:eastAsia="Times New Roman" w:hAnsi="Arial" w:cs="Arial"/>
          <w:color w:val="auto"/>
          <w:lang w:val="es-ES"/>
        </w:rPr>
      </w:pPr>
      <w:r w:rsidRPr="00FC43AC">
        <w:rPr>
          <w:rFonts w:ascii="Arial" w:eastAsia="Times New Roman" w:hAnsi="Arial" w:cs="Arial"/>
          <w:color w:val="auto"/>
          <w:lang w:val="es-ES"/>
        </w:rPr>
        <w:t>Naturaleza</w:t>
      </w:r>
      <w:r w:rsidRPr="00FC43AC">
        <w:rPr>
          <w:rFonts w:ascii="Arial" w:eastAsia="Times New Roman" w:hAnsi="Arial" w:cs="Arial"/>
          <w:color w:val="auto"/>
          <w:lang w:val="es-ES"/>
        </w:rPr>
        <w:tab/>
      </w:r>
      <w:r w:rsidRPr="00FC43AC">
        <w:rPr>
          <w:rFonts w:ascii="Arial" w:eastAsia="Times New Roman" w:hAnsi="Arial" w:cs="Arial"/>
          <w:color w:val="auto"/>
          <w:lang w:val="es-ES"/>
        </w:rPr>
        <w:tab/>
      </w:r>
      <w:r w:rsidRPr="00FC43AC">
        <w:rPr>
          <w:rFonts w:ascii="Arial" w:eastAsia="Times New Roman" w:hAnsi="Arial" w:cs="Arial"/>
          <w:color w:val="auto"/>
          <w:lang w:val="es-ES"/>
        </w:rPr>
        <w:tab/>
        <w:t>: Oficial</w:t>
      </w:r>
    </w:p>
    <w:p w14:paraId="541BB6DA" w14:textId="7D6E202B" w:rsidR="00CF18AA" w:rsidRPr="00FC43AC" w:rsidRDefault="00CF18AA" w:rsidP="00FC43AC">
      <w:pPr>
        <w:spacing w:after="0" w:line="240" w:lineRule="auto"/>
        <w:ind w:left="708"/>
        <w:jc w:val="both"/>
        <w:rPr>
          <w:rFonts w:ascii="Arial" w:eastAsia="Times New Roman" w:hAnsi="Arial" w:cs="Arial"/>
          <w:color w:val="auto"/>
          <w:lang w:val="es-ES"/>
        </w:rPr>
      </w:pPr>
      <w:r w:rsidRPr="00FC43AC">
        <w:rPr>
          <w:rFonts w:ascii="Arial" w:eastAsia="Times New Roman" w:hAnsi="Arial" w:cs="Arial"/>
          <w:color w:val="auto"/>
          <w:lang w:val="es-ES"/>
        </w:rPr>
        <w:t>Carácter</w:t>
      </w:r>
      <w:r w:rsidRPr="00FC43AC">
        <w:rPr>
          <w:rFonts w:ascii="Arial" w:eastAsia="Times New Roman" w:hAnsi="Arial" w:cs="Arial"/>
          <w:color w:val="auto"/>
          <w:lang w:val="es-ES"/>
        </w:rPr>
        <w:tab/>
      </w:r>
      <w:r w:rsidRPr="00FC43AC">
        <w:rPr>
          <w:rFonts w:ascii="Arial" w:eastAsia="Times New Roman" w:hAnsi="Arial" w:cs="Arial"/>
          <w:color w:val="auto"/>
          <w:lang w:val="es-ES"/>
        </w:rPr>
        <w:tab/>
      </w:r>
      <w:r w:rsidRPr="00FC43AC">
        <w:rPr>
          <w:rFonts w:ascii="Arial" w:eastAsia="Times New Roman" w:hAnsi="Arial" w:cs="Arial"/>
          <w:color w:val="auto"/>
          <w:lang w:val="es-ES"/>
        </w:rPr>
        <w:tab/>
        <w:t>: Mixto</w:t>
      </w:r>
    </w:p>
    <w:p w14:paraId="08A89D16" w14:textId="249A429C" w:rsidR="00CF18AA" w:rsidRPr="00FC43AC" w:rsidRDefault="00CF18AA" w:rsidP="00FC43AC">
      <w:pPr>
        <w:spacing w:after="0" w:line="240" w:lineRule="auto"/>
        <w:ind w:left="708"/>
        <w:jc w:val="both"/>
        <w:rPr>
          <w:rFonts w:ascii="Arial" w:eastAsia="Times New Roman" w:hAnsi="Arial" w:cs="Arial"/>
          <w:color w:val="auto"/>
          <w:lang w:val="es-ES"/>
        </w:rPr>
      </w:pPr>
      <w:r w:rsidRPr="00FC43AC">
        <w:rPr>
          <w:rFonts w:ascii="Arial" w:eastAsia="Times New Roman" w:hAnsi="Arial" w:cs="Arial"/>
          <w:color w:val="auto"/>
          <w:lang w:val="es-ES"/>
        </w:rPr>
        <w:t>Niveles existentes</w:t>
      </w:r>
      <w:r w:rsidRPr="00FC43AC">
        <w:rPr>
          <w:rFonts w:ascii="Arial" w:eastAsia="Times New Roman" w:hAnsi="Arial" w:cs="Arial"/>
          <w:color w:val="auto"/>
          <w:lang w:val="es-ES"/>
        </w:rPr>
        <w:tab/>
      </w:r>
      <w:r w:rsidRPr="00FC43AC">
        <w:rPr>
          <w:rFonts w:ascii="Arial" w:eastAsia="Times New Roman" w:hAnsi="Arial" w:cs="Arial"/>
          <w:color w:val="auto"/>
          <w:lang w:val="es-ES"/>
        </w:rPr>
        <w:tab/>
        <w:t xml:space="preserve">: </w:t>
      </w:r>
      <w:r w:rsidR="00CA7CDE" w:rsidRPr="00FC43AC">
        <w:rPr>
          <w:rFonts w:ascii="Arial" w:eastAsia="Times New Roman" w:hAnsi="Arial" w:cs="Arial"/>
          <w:color w:val="auto"/>
        </w:rPr>
        <w:t>Preescolar, Básica primaria, Básica secundaria y Educación Media</w:t>
      </w:r>
    </w:p>
    <w:p w14:paraId="3D39BC91" w14:textId="0B34AED1" w:rsidR="00CF18AA" w:rsidRPr="00FC43AC" w:rsidRDefault="00CF18AA" w:rsidP="00FC43AC">
      <w:pPr>
        <w:spacing w:after="0" w:line="240" w:lineRule="auto"/>
        <w:ind w:left="708"/>
        <w:jc w:val="both"/>
        <w:rPr>
          <w:rFonts w:ascii="Arial" w:eastAsia="Times New Roman" w:hAnsi="Arial" w:cs="Arial"/>
          <w:color w:val="auto"/>
          <w:lang w:val="es-ES"/>
        </w:rPr>
      </w:pPr>
      <w:r w:rsidRPr="00FC43AC">
        <w:rPr>
          <w:rFonts w:ascii="Arial" w:eastAsia="Times New Roman" w:hAnsi="Arial" w:cs="Arial"/>
          <w:color w:val="auto"/>
          <w:lang w:val="es-ES"/>
        </w:rPr>
        <w:t>Modalidad</w:t>
      </w:r>
      <w:r w:rsidRPr="00FC43AC">
        <w:rPr>
          <w:rFonts w:ascii="Arial" w:eastAsia="Times New Roman" w:hAnsi="Arial" w:cs="Arial"/>
          <w:color w:val="auto"/>
          <w:lang w:val="es-ES"/>
        </w:rPr>
        <w:tab/>
      </w:r>
      <w:r w:rsidRPr="00FC43AC">
        <w:rPr>
          <w:rFonts w:ascii="Arial" w:eastAsia="Times New Roman" w:hAnsi="Arial" w:cs="Arial"/>
          <w:color w:val="auto"/>
          <w:lang w:val="es-ES"/>
        </w:rPr>
        <w:tab/>
      </w:r>
      <w:r w:rsidRPr="00FC43AC">
        <w:rPr>
          <w:rFonts w:ascii="Arial" w:eastAsia="Times New Roman" w:hAnsi="Arial" w:cs="Arial"/>
          <w:color w:val="auto"/>
          <w:lang w:val="es-ES"/>
        </w:rPr>
        <w:tab/>
        <w:t>: Académica</w:t>
      </w:r>
    </w:p>
    <w:p w14:paraId="6B03CC35" w14:textId="3A98532B" w:rsidR="00CF18AA" w:rsidRPr="00FC43AC" w:rsidRDefault="00CF18AA" w:rsidP="00FC43AC">
      <w:pPr>
        <w:spacing w:after="0" w:line="240" w:lineRule="auto"/>
        <w:ind w:left="708"/>
        <w:jc w:val="both"/>
        <w:rPr>
          <w:rFonts w:ascii="Arial" w:eastAsia="Times New Roman" w:hAnsi="Arial" w:cs="Arial"/>
          <w:color w:val="auto"/>
          <w:lang w:val="es-ES"/>
        </w:rPr>
      </w:pPr>
      <w:r w:rsidRPr="00FC43AC">
        <w:rPr>
          <w:rFonts w:ascii="Arial" w:eastAsia="Times New Roman" w:hAnsi="Arial" w:cs="Arial"/>
          <w:color w:val="auto"/>
          <w:lang w:val="es-ES"/>
        </w:rPr>
        <w:t>Jornada escolar</w:t>
      </w:r>
      <w:r w:rsidRPr="00FC43AC">
        <w:rPr>
          <w:rFonts w:ascii="Arial" w:eastAsia="Times New Roman" w:hAnsi="Arial" w:cs="Arial"/>
          <w:color w:val="auto"/>
          <w:lang w:val="es-ES"/>
        </w:rPr>
        <w:tab/>
      </w:r>
      <w:r w:rsidRPr="00FC43AC">
        <w:rPr>
          <w:rFonts w:ascii="Arial" w:eastAsia="Times New Roman" w:hAnsi="Arial" w:cs="Arial"/>
          <w:color w:val="auto"/>
          <w:lang w:val="es-ES"/>
        </w:rPr>
        <w:tab/>
      </w:r>
      <w:r w:rsidRPr="00FC43AC">
        <w:rPr>
          <w:rFonts w:ascii="Arial" w:eastAsia="Times New Roman" w:hAnsi="Arial" w:cs="Arial"/>
          <w:color w:val="auto"/>
          <w:lang w:val="es-ES"/>
        </w:rPr>
        <w:tab/>
        <w:t xml:space="preserve">: Mañana </w:t>
      </w:r>
    </w:p>
    <w:p w14:paraId="0BBDFCAD" w14:textId="79E12213" w:rsidR="00CF18AA" w:rsidRPr="00FC43AC" w:rsidRDefault="00CF18AA" w:rsidP="00FC43AC">
      <w:pPr>
        <w:spacing w:after="0" w:line="240" w:lineRule="auto"/>
        <w:ind w:left="708"/>
        <w:jc w:val="both"/>
        <w:rPr>
          <w:rFonts w:ascii="Arial" w:eastAsia="Times New Roman" w:hAnsi="Arial" w:cs="Arial"/>
          <w:color w:val="auto"/>
          <w:lang w:val="es-ES"/>
        </w:rPr>
      </w:pPr>
      <w:r w:rsidRPr="00FC43AC">
        <w:rPr>
          <w:rFonts w:ascii="Arial" w:eastAsia="Times New Roman" w:hAnsi="Arial" w:cs="Arial"/>
          <w:color w:val="auto"/>
          <w:lang w:val="es-ES"/>
        </w:rPr>
        <w:t>Año</w:t>
      </w:r>
      <w:r w:rsidRPr="00FC43AC">
        <w:rPr>
          <w:rFonts w:ascii="Arial" w:eastAsia="Times New Roman" w:hAnsi="Arial" w:cs="Arial"/>
          <w:color w:val="auto"/>
          <w:lang w:val="es-ES"/>
        </w:rPr>
        <w:tab/>
      </w:r>
      <w:r w:rsidRPr="00FC43AC">
        <w:rPr>
          <w:rFonts w:ascii="Arial" w:eastAsia="Times New Roman" w:hAnsi="Arial" w:cs="Arial"/>
          <w:color w:val="auto"/>
          <w:lang w:val="es-ES"/>
        </w:rPr>
        <w:tab/>
      </w:r>
      <w:r w:rsidRPr="00FC43AC">
        <w:rPr>
          <w:rFonts w:ascii="Arial" w:eastAsia="Times New Roman" w:hAnsi="Arial" w:cs="Arial"/>
          <w:color w:val="auto"/>
          <w:lang w:val="es-ES"/>
        </w:rPr>
        <w:tab/>
      </w:r>
      <w:r w:rsidRPr="00FC43AC">
        <w:rPr>
          <w:rFonts w:ascii="Arial" w:eastAsia="Times New Roman" w:hAnsi="Arial" w:cs="Arial"/>
          <w:color w:val="auto"/>
          <w:lang w:val="es-ES"/>
        </w:rPr>
        <w:tab/>
        <w:t>: 2025</w:t>
      </w:r>
    </w:p>
    <w:p w14:paraId="49129A7B" w14:textId="739D379E" w:rsidR="00EF025D" w:rsidRPr="00FC43AC" w:rsidRDefault="00EF025D" w:rsidP="00FC43AC">
      <w:pPr>
        <w:spacing w:line="240" w:lineRule="auto"/>
        <w:ind w:left="360"/>
        <w:jc w:val="both"/>
        <w:rPr>
          <w:rFonts w:ascii="Arial" w:hAnsi="Arial" w:cs="Arial"/>
          <w:color w:val="FF0000"/>
        </w:rPr>
      </w:pPr>
    </w:p>
    <w:p w14:paraId="6CDF764B" w14:textId="0FE9D1C7" w:rsidR="00A60F33" w:rsidRPr="00FC43AC" w:rsidRDefault="00EF025D" w:rsidP="00FC43AC">
      <w:pPr>
        <w:pStyle w:val="Prrafodelista"/>
        <w:numPr>
          <w:ilvl w:val="0"/>
          <w:numId w:val="1"/>
        </w:numPr>
        <w:spacing w:line="240" w:lineRule="auto"/>
        <w:rPr>
          <w:rFonts w:cs="Arial"/>
          <w:b/>
          <w:szCs w:val="24"/>
        </w:rPr>
      </w:pPr>
      <w:r w:rsidRPr="00FC43AC">
        <w:rPr>
          <w:rFonts w:cs="Arial"/>
          <w:b/>
          <w:szCs w:val="24"/>
        </w:rPr>
        <w:t>JUSTIFICACIÓN</w:t>
      </w:r>
    </w:p>
    <w:p w14:paraId="27289887" w14:textId="77777777" w:rsidR="00F20930" w:rsidRPr="00FC43AC" w:rsidRDefault="00F20930" w:rsidP="00FC43AC">
      <w:pPr>
        <w:spacing w:line="240" w:lineRule="auto"/>
        <w:ind w:left="360"/>
        <w:jc w:val="both"/>
        <w:rPr>
          <w:rFonts w:ascii="Arial" w:eastAsia="Calibri" w:hAnsi="Arial" w:cs="Arial"/>
          <w:color w:val="auto"/>
          <w:lang w:val="es-ES" w:eastAsia="en-US"/>
        </w:rPr>
      </w:pPr>
      <w:r w:rsidRPr="00FC43AC">
        <w:rPr>
          <w:rFonts w:ascii="Arial" w:eastAsia="Calibri" w:hAnsi="Arial" w:cs="Arial"/>
          <w:color w:val="auto"/>
          <w:lang w:val="es-ES" w:eastAsia="en-US"/>
        </w:rPr>
        <w:t>La química es una ciencia que presenta a futuro infinidad de posibilidades, y seguramente sus avances tendrán un enorme impacto en el progreso de la sociedad. Los conocimientos en química permiten comprender y eventualmente modificar en favor del hombre y del ecosistema las transformaciones naturales. También permiten optimizar procesos industriales, farmacéuticos, agroalimentarios, de reciclaje y de tratamiento de residuos, etc. En el campo de la salud, resulta esencial la química para dar soluciones a cuestiones de diagnóstico y tratamiento de numerosas enfermedades, así como para poder comprender las bases de problemas médicos congénitos, por intoxicaciones, etc.</w:t>
      </w:r>
    </w:p>
    <w:p w14:paraId="5B703FD8" w14:textId="77777777" w:rsidR="00F20930" w:rsidRPr="00FC43AC" w:rsidRDefault="00F20930" w:rsidP="00FC43AC">
      <w:pPr>
        <w:spacing w:line="240" w:lineRule="auto"/>
        <w:jc w:val="both"/>
        <w:rPr>
          <w:rFonts w:ascii="Arial" w:eastAsia="Calibri" w:hAnsi="Arial" w:cs="Arial"/>
          <w:color w:val="auto"/>
          <w:lang w:val="es-ES" w:eastAsia="en-US"/>
        </w:rPr>
      </w:pPr>
      <w:r w:rsidRPr="00FC43AC">
        <w:rPr>
          <w:rFonts w:ascii="Arial" w:eastAsia="Calibri" w:hAnsi="Arial" w:cs="Arial"/>
          <w:color w:val="auto"/>
          <w:lang w:val="es-ES" w:eastAsia="en-US"/>
        </w:rPr>
        <w:t>La química es una de las ciencias más hermosas e importantes que podemos encontrar a nuestro alrededor, ya que ella nos permite descubrir la importancia de todos los elementos que nos rodean, así como nos brinda enseñanzas sin valor cuantitativo sumamente importantes para poder ver la vida de manera distinta.</w:t>
      </w:r>
    </w:p>
    <w:p w14:paraId="7C4E2246" w14:textId="77777777" w:rsidR="00F20930" w:rsidRPr="00FC43AC" w:rsidRDefault="00F20930" w:rsidP="00FC43AC">
      <w:pPr>
        <w:spacing w:line="240" w:lineRule="auto"/>
        <w:jc w:val="both"/>
        <w:rPr>
          <w:rFonts w:ascii="Arial" w:eastAsia="Calibri" w:hAnsi="Arial" w:cs="Arial"/>
          <w:color w:val="auto"/>
          <w:lang w:val="es-ES" w:eastAsia="en-US"/>
        </w:rPr>
      </w:pPr>
      <w:r w:rsidRPr="00FC43AC">
        <w:rPr>
          <w:rFonts w:ascii="Arial" w:eastAsia="Calibri" w:hAnsi="Arial" w:cs="Arial"/>
          <w:color w:val="auto"/>
          <w:lang w:val="es-ES" w:eastAsia="en-US"/>
        </w:rPr>
        <w:t>La importancia de la química en la industria como en la sociedad es clave para entender muchos de los procesos diarios en los que nos enfrentamos, el desarrollo de la química nos ayuda a mejorar nuestra vida en muchos aspectos desde nuestra alimentación hasta la preservación de nuestro medio ambiente y será clave en el futuro para abordar problemas tan graves como el cambio climático.</w:t>
      </w:r>
    </w:p>
    <w:p w14:paraId="5C85CB58" w14:textId="77777777" w:rsidR="00F20930" w:rsidRPr="00FC43AC" w:rsidRDefault="00F20930" w:rsidP="00FC43AC">
      <w:pPr>
        <w:spacing w:line="240" w:lineRule="auto"/>
        <w:jc w:val="both"/>
        <w:rPr>
          <w:rFonts w:ascii="Arial" w:eastAsia="Calibri" w:hAnsi="Arial" w:cs="Arial"/>
          <w:color w:val="auto"/>
          <w:lang w:val="es-ES" w:eastAsia="en-US"/>
        </w:rPr>
      </w:pPr>
      <w:r w:rsidRPr="00FC43AC">
        <w:rPr>
          <w:rFonts w:ascii="Arial" w:eastAsia="Calibri" w:hAnsi="Arial" w:cs="Arial"/>
          <w:color w:val="auto"/>
          <w:lang w:val="es-ES" w:eastAsia="en-US"/>
        </w:rPr>
        <w:lastRenderedPageBreak/>
        <w:t>Estudiar, analizar los componentes de todo lo que nos rodea es comprender que allí se está utilizando la química como ciencia y que es útil para la ciencia, la tecnología, en la industria, en la medicina en nuestra sociedad dinámica y sustentable.</w:t>
      </w:r>
    </w:p>
    <w:p w14:paraId="13D6C8D0" w14:textId="77777777" w:rsidR="00F20930" w:rsidRPr="00FC43AC" w:rsidRDefault="00F20930" w:rsidP="00FC43AC">
      <w:pPr>
        <w:spacing w:line="240" w:lineRule="auto"/>
        <w:jc w:val="both"/>
        <w:rPr>
          <w:rFonts w:ascii="Arial" w:eastAsia="Calibri" w:hAnsi="Arial" w:cs="Arial"/>
          <w:color w:val="auto"/>
          <w:lang w:val="es-ES" w:eastAsia="en-US"/>
        </w:rPr>
      </w:pPr>
      <w:r w:rsidRPr="00FC43AC">
        <w:rPr>
          <w:rFonts w:ascii="Arial" w:eastAsia="Calibri" w:hAnsi="Arial" w:cs="Arial"/>
          <w:color w:val="auto"/>
          <w:lang w:val="es-ES" w:eastAsia="en-US"/>
        </w:rPr>
        <w:t>La asignatura de la química dentro del área de las ciencias naturales y educación ambiental, es importante porque desarrolla en el estudiante las competencias específicas de identificar, indagar y explicar, lo cual le permite relacionarse con su medio, siendo capaz de producir hipótesis, siempre buscando posibles soluciones a los problemas que se le presentan continuamente en su vida.</w:t>
      </w:r>
    </w:p>
    <w:p w14:paraId="31E27EDF" w14:textId="6A93F821" w:rsidR="00F20930" w:rsidRPr="00FC43AC" w:rsidRDefault="00F20930" w:rsidP="00FC43AC">
      <w:pPr>
        <w:spacing w:line="240" w:lineRule="auto"/>
        <w:jc w:val="both"/>
        <w:rPr>
          <w:rFonts w:ascii="Arial" w:eastAsia="Calibri" w:hAnsi="Arial" w:cs="Arial"/>
          <w:color w:val="auto"/>
          <w:lang w:val="es-ES" w:eastAsia="en-US"/>
        </w:rPr>
      </w:pPr>
      <w:r w:rsidRPr="00FC43AC">
        <w:rPr>
          <w:rFonts w:ascii="Arial" w:eastAsia="Calibri" w:hAnsi="Arial" w:cs="Arial"/>
          <w:color w:val="auto"/>
          <w:lang w:val="es-ES" w:eastAsia="en-US"/>
        </w:rPr>
        <w:t xml:space="preserve">La química, como área experimental que es, ofrece a la comunidad la posibilidad de aprender, comprender, valorar e identificarse </w:t>
      </w:r>
      <w:r w:rsidR="00364A3F" w:rsidRPr="00FC43AC">
        <w:rPr>
          <w:rFonts w:ascii="Arial" w:eastAsia="Calibri" w:hAnsi="Arial" w:cs="Arial"/>
          <w:color w:val="auto"/>
          <w:lang w:val="es-ES" w:eastAsia="en-US"/>
        </w:rPr>
        <w:t>con el</w:t>
      </w:r>
      <w:r w:rsidRPr="00FC43AC">
        <w:rPr>
          <w:rFonts w:ascii="Arial" w:eastAsia="Calibri" w:hAnsi="Arial" w:cs="Arial"/>
          <w:color w:val="auto"/>
          <w:lang w:val="es-ES" w:eastAsia="en-US"/>
        </w:rPr>
        <w:t xml:space="preserve"> medio que lo rodea, su contexto, de que se aproxime al conocimiento partiendo de preguntas, conjeturas o hipótesis que inicialmente surgen de su curiosidad ante la observación de su entorno y de su capacidad de analizar lo que observa. Se busca que los estudiantes cautiven actitudes científicas que les permitan explorar y </w:t>
      </w:r>
      <w:r w:rsidR="00364A3F" w:rsidRPr="00FC43AC">
        <w:rPr>
          <w:rFonts w:ascii="Arial" w:eastAsia="Calibri" w:hAnsi="Arial" w:cs="Arial"/>
          <w:color w:val="auto"/>
          <w:lang w:val="es-ES" w:eastAsia="en-US"/>
        </w:rPr>
        <w:t>resolver los</w:t>
      </w:r>
      <w:r w:rsidRPr="00FC43AC">
        <w:rPr>
          <w:rFonts w:ascii="Arial" w:eastAsia="Calibri" w:hAnsi="Arial" w:cs="Arial"/>
          <w:color w:val="auto"/>
          <w:lang w:val="es-ES" w:eastAsia="en-US"/>
        </w:rPr>
        <w:t xml:space="preserve"> fenómenos naturales en forma crítica, ética y tolerante con la diversidad y comprometida con el medio ambiente.</w:t>
      </w:r>
    </w:p>
    <w:p w14:paraId="592A0A66" w14:textId="18216DD4" w:rsidR="00F20930" w:rsidRPr="00FC43AC" w:rsidRDefault="00F20930" w:rsidP="00FC43AC">
      <w:pPr>
        <w:spacing w:line="240" w:lineRule="auto"/>
        <w:jc w:val="both"/>
        <w:rPr>
          <w:rFonts w:ascii="Arial" w:eastAsia="Calibri" w:hAnsi="Arial" w:cs="Arial"/>
          <w:color w:val="auto"/>
          <w:lang w:val="es-ES" w:eastAsia="en-US"/>
        </w:rPr>
      </w:pPr>
      <w:r w:rsidRPr="00FC43AC">
        <w:rPr>
          <w:rFonts w:ascii="Arial" w:eastAsia="Calibri" w:hAnsi="Arial" w:cs="Arial"/>
          <w:color w:val="auto"/>
          <w:lang w:val="es-ES" w:eastAsia="en-US"/>
        </w:rPr>
        <w:t xml:space="preserve">En el desarrollo histórico de la química como ciencia central y </w:t>
      </w:r>
      <w:r w:rsidR="00364A3F" w:rsidRPr="00FC43AC">
        <w:rPr>
          <w:rFonts w:ascii="Arial" w:eastAsia="Calibri" w:hAnsi="Arial" w:cs="Arial"/>
          <w:color w:val="auto"/>
          <w:lang w:val="es-ES" w:eastAsia="en-US"/>
        </w:rPr>
        <w:t>natural, el</w:t>
      </w:r>
      <w:r w:rsidRPr="00FC43AC">
        <w:rPr>
          <w:rFonts w:ascii="Arial" w:eastAsia="Calibri" w:hAnsi="Arial" w:cs="Arial"/>
          <w:color w:val="auto"/>
          <w:lang w:val="es-ES" w:eastAsia="en-US"/>
        </w:rPr>
        <w:t xml:space="preserve"> papel que ha desempeñado en las transformaciones de las sociedades, sus teorías y conceptos fundamentales, así como sus permanentes avances apoyan el hecho de que esté incluida dentro de la formación integral de las personas.</w:t>
      </w:r>
    </w:p>
    <w:p w14:paraId="557F09C6" w14:textId="77777777" w:rsidR="006D5C14" w:rsidRPr="00FC43AC" w:rsidRDefault="006D5C14" w:rsidP="00FC43AC">
      <w:pPr>
        <w:spacing w:line="240" w:lineRule="auto"/>
        <w:jc w:val="both"/>
        <w:rPr>
          <w:rFonts w:ascii="Arial" w:eastAsia="Calibri" w:hAnsi="Arial" w:cs="Arial"/>
          <w:color w:val="auto"/>
          <w:lang w:val="es-ES" w:eastAsia="en-US"/>
        </w:rPr>
      </w:pPr>
    </w:p>
    <w:p w14:paraId="52266A7F" w14:textId="77777777" w:rsidR="00EF025D" w:rsidRPr="00FC43AC" w:rsidRDefault="00EF025D" w:rsidP="00FC43AC">
      <w:pPr>
        <w:spacing w:line="240" w:lineRule="auto"/>
        <w:jc w:val="both"/>
        <w:rPr>
          <w:rFonts w:ascii="Arial" w:hAnsi="Arial" w:cs="Arial"/>
          <w:b/>
        </w:rPr>
      </w:pPr>
      <w:r w:rsidRPr="00FC43AC">
        <w:rPr>
          <w:rFonts w:ascii="Arial" w:hAnsi="Arial" w:cs="Arial"/>
          <w:b/>
        </w:rPr>
        <w:t xml:space="preserve">3.  PROPÓSITOS DEL ÁREA </w:t>
      </w:r>
    </w:p>
    <w:p w14:paraId="7036436A" w14:textId="079721CF" w:rsidR="00046F81" w:rsidRPr="00FC43AC" w:rsidRDefault="00046F81" w:rsidP="00FC43AC">
      <w:pPr>
        <w:pStyle w:val="Prrafodelista"/>
        <w:numPr>
          <w:ilvl w:val="0"/>
          <w:numId w:val="3"/>
        </w:numPr>
        <w:spacing w:line="240" w:lineRule="auto"/>
        <w:rPr>
          <w:rFonts w:cs="Arial"/>
          <w:b/>
          <w:szCs w:val="24"/>
          <w:lang w:val="es-ES"/>
        </w:rPr>
      </w:pPr>
      <w:r w:rsidRPr="00FC43AC">
        <w:rPr>
          <w:rFonts w:cs="Arial"/>
          <w:b/>
          <w:szCs w:val="24"/>
          <w:lang w:val="es-ES"/>
        </w:rPr>
        <w:t>PROPÓSITO GENERAL</w:t>
      </w:r>
    </w:p>
    <w:p w14:paraId="1308EFC7" w14:textId="77777777" w:rsidR="00046F81" w:rsidRPr="00FC43AC" w:rsidRDefault="00046F81" w:rsidP="00FC43AC">
      <w:pPr>
        <w:spacing w:line="240" w:lineRule="auto"/>
        <w:jc w:val="both"/>
        <w:rPr>
          <w:rFonts w:ascii="Arial" w:hAnsi="Arial" w:cs="Arial"/>
          <w:lang w:val="es-ES"/>
        </w:rPr>
      </w:pPr>
      <w:r w:rsidRPr="00FC43AC">
        <w:rPr>
          <w:rFonts w:ascii="Arial" w:hAnsi="Arial" w:cs="Arial"/>
          <w:lang w:val="es-ES"/>
        </w:rPr>
        <w:t xml:space="preserve">El propósito general del área de química es desarrollar en los estudiantes una comprensión profunda de la materia y sus transformaciones, así como su relación con la energía y el entorno. Esto incluye fomentar el pensamiento científico, la resolución de problemas y la aplicación de los conocimientos químicos a situaciones cotidianas y problemáticas relevantes. Los planes de área de química, a nivel de grados específicos, detallan los contenidos y objetivos particulares para cada nivel, asegurando una progresión en el aprendizaje de la química. </w:t>
      </w:r>
    </w:p>
    <w:p w14:paraId="27387390" w14:textId="77777777" w:rsidR="00046F81" w:rsidRPr="00FC43AC" w:rsidRDefault="00046F81" w:rsidP="00FC43AC">
      <w:pPr>
        <w:spacing w:line="240" w:lineRule="auto"/>
        <w:jc w:val="both"/>
        <w:rPr>
          <w:rFonts w:ascii="Arial" w:hAnsi="Arial" w:cs="Arial"/>
          <w:b/>
          <w:color w:val="auto"/>
          <w:lang w:val="es-ES"/>
        </w:rPr>
      </w:pPr>
      <w:r w:rsidRPr="00FC43AC">
        <w:rPr>
          <w:rFonts w:ascii="Arial" w:hAnsi="Arial" w:cs="Arial"/>
          <w:b/>
          <w:color w:val="auto"/>
          <w:lang w:val="es-ES"/>
        </w:rPr>
        <w:t>Comprender la materia y sus transformaciones:</w:t>
      </w:r>
    </w:p>
    <w:p w14:paraId="3BB63527" w14:textId="77777777" w:rsidR="00046F81" w:rsidRPr="00FC43AC" w:rsidRDefault="00046F81" w:rsidP="00FC43AC">
      <w:pPr>
        <w:spacing w:line="240" w:lineRule="auto"/>
        <w:jc w:val="both"/>
        <w:rPr>
          <w:rFonts w:ascii="Arial" w:hAnsi="Arial" w:cs="Arial"/>
          <w:lang w:val="es-ES"/>
        </w:rPr>
      </w:pPr>
      <w:r w:rsidRPr="00FC43AC">
        <w:rPr>
          <w:rFonts w:ascii="Arial" w:hAnsi="Arial" w:cs="Arial"/>
          <w:lang w:val="es-ES"/>
        </w:rPr>
        <w:t xml:space="preserve">Analizar la estructura de la materia, las propiedades de los elementos y compuestos, y los cambios químicos que ocurren en ella. </w:t>
      </w:r>
    </w:p>
    <w:p w14:paraId="5821EAD7" w14:textId="77777777" w:rsidR="00046F81" w:rsidRPr="00FC43AC" w:rsidRDefault="00046F81" w:rsidP="00FC43AC">
      <w:pPr>
        <w:spacing w:line="240" w:lineRule="auto"/>
        <w:jc w:val="both"/>
        <w:rPr>
          <w:rFonts w:ascii="Arial" w:hAnsi="Arial" w:cs="Arial"/>
          <w:b/>
          <w:lang w:val="es-ES"/>
        </w:rPr>
      </w:pPr>
      <w:r w:rsidRPr="00FC43AC">
        <w:rPr>
          <w:rFonts w:ascii="Arial" w:hAnsi="Arial" w:cs="Arial"/>
          <w:b/>
          <w:lang w:val="es-ES"/>
        </w:rPr>
        <w:t>Conectar la química con otras disciplinas:</w:t>
      </w:r>
    </w:p>
    <w:p w14:paraId="283B137F" w14:textId="77777777" w:rsidR="00046F81" w:rsidRPr="00FC43AC" w:rsidRDefault="00046F81" w:rsidP="00FC43AC">
      <w:pPr>
        <w:spacing w:line="240" w:lineRule="auto"/>
        <w:jc w:val="both"/>
        <w:rPr>
          <w:rFonts w:ascii="Arial" w:hAnsi="Arial" w:cs="Arial"/>
          <w:lang w:val="es-ES"/>
        </w:rPr>
      </w:pPr>
      <w:r w:rsidRPr="00FC43AC">
        <w:rPr>
          <w:rFonts w:ascii="Arial" w:hAnsi="Arial" w:cs="Arial"/>
          <w:lang w:val="es-ES"/>
        </w:rPr>
        <w:t xml:space="preserve">Relacionar la química con otras ciencias naturales, como la biología y la física, así como con la tecnología, la industria y la vida diaria. </w:t>
      </w:r>
    </w:p>
    <w:p w14:paraId="7D67BD5C" w14:textId="77777777" w:rsidR="00046F81" w:rsidRPr="00FC43AC" w:rsidRDefault="00046F81" w:rsidP="00FC43AC">
      <w:pPr>
        <w:spacing w:line="240" w:lineRule="auto"/>
        <w:jc w:val="both"/>
        <w:rPr>
          <w:rFonts w:ascii="Arial" w:hAnsi="Arial" w:cs="Arial"/>
          <w:b/>
          <w:lang w:val="es-ES"/>
        </w:rPr>
      </w:pPr>
      <w:r w:rsidRPr="00FC43AC">
        <w:rPr>
          <w:rFonts w:ascii="Arial" w:hAnsi="Arial" w:cs="Arial"/>
          <w:b/>
          <w:lang w:val="es-ES"/>
        </w:rPr>
        <w:lastRenderedPageBreak/>
        <w:t>Desarrollar habilidades de pensamiento científico:</w:t>
      </w:r>
    </w:p>
    <w:p w14:paraId="0FD8648A" w14:textId="77777777" w:rsidR="00046F81" w:rsidRPr="00FC43AC" w:rsidRDefault="00046F81" w:rsidP="00FC43AC">
      <w:pPr>
        <w:spacing w:line="240" w:lineRule="auto"/>
        <w:jc w:val="both"/>
        <w:rPr>
          <w:rFonts w:ascii="Arial" w:hAnsi="Arial" w:cs="Arial"/>
          <w:lang w:val="es-ES"/>
        </w:rPr>
      </w:pPr>
      <w:r w:rsidRPr="00FC43AC">
        <w:rPr>
          <w:rFonts w:ascii="Arial" w:hAnsi="Arial" w:cs="Arial"/>
          <w:lang w:val="es-ES"/>
        </w:rPr>
        <w:t xml:space="preserve">Fomentar el razonamiento lógico, la capacidad de observación, la formulación de hipótesis, la experimentación y el análisis crítico de resultados. </w:t>
      </w:r>
    </w:p>
    <w:p w14:paraId="7B95CE2F" w14:textId="77777777" w:rsidR="00046F81" w:rsidRPr="00FC43AC" w:rsidRDefault="00046F81" w:rsidP="00FC43AC">
      <w:pPr>
        <w:spacing w:line="240" w:lineRule="auto"/>
        <w:jc w:val="both"/>
        <w:rPr>
          <w:rFonts w:ascii="Arial" w:hAnsi="Arial" w:cs="Arial"/>
          <w:b/>
          <w:lang w:val="es-ES"/>
        </w:rPr>
      </w:pPr>
      <w:r w:rsidRPr="00FC43AC">
        <w:rPr>
          <w:rFonts w:ascii="Arial" w:hAnsi="Arial" w:cs="Arial"/>
          <w:b/>
          <w:lang w:val="es-ES"/>
        </w:rPr>
        <w:t>Resolver problemas:</w:t>
      </w:r>
    </w:p>
    <w:p w14:paraId="3D13C8ED" w14:textId="77777777" w:rsidR="00046F81" w:rsidRPr="00FC43AC" w:rsidRDefault="00046F81" w:rsidP="00FC43AC">
      <w:pPr>
        <w:spacing w:line="240" w:lineRule="auto"/>
        <w:jc w:val="both"/>
        <w:rPr>
          <w:rFonts w:ascii="Arial" w:hAnsi="Arial" w:cs="Arial"/>
          <w:lang w:val="es-ES"/>
        </w:rPr>
      </w:pPr>
      <w:r w:rsidRPr="00FC43AC">
        <w:rPr>
          <w:rFonts w:ascii="Arial" w:hAnsi="Arial" w:cs="Arial"/>
          <w:lang w:val="es-ES"/>
        </w:rPr>
        <w:t xml:space="preserve">Capacitar a los estudiantes para identificar, analizar y proponer soluciones a problemas relacionados con la química, tanto teóricos como prácticos. </w:t>
      </w:r>
    </w:p>
    <w:p w14:paraId="3B0FFCA5" w14:textId="77777777" w:rsidR="00046F81" w:rsidRPr="00FC43AC" w:rsidRDefault="00046F81" w:rsidP="00FC43AC">
      <w:pPr>
        <w:spacing w:line="240" w:lineRule="auto"/>
        <w:jc w:val="both"/>
        <w:rPr>
          <w:rFonts w:ascii="Arial" w:hAnsi="Arial" w:cs="Arial"/>
          <w:b/>
          <w:lang w:val="es-ES"/>
        </w:rPr>
      </w:pPr>
      <w:r w:rsidRPr="00FC43AC">
        <w:rPr>
          <w:rFonts w:ascii="Arial" w:hAnsi="Arial" w:cs="Arial"/>
          <w:b/>
          <w:lang w:val="es-ES"/>
        </w:rPr>
        <w:t>Aplicar los conocimientos químicos:</w:t>
      </w:r>
    </w:p>
    <w:p w14:paraId="6F5C29E5" w14:textId="77777777" w:rsidR="00046F81" w:rsidRPr="00FC43AC" w:rsidRDefault="00046F81" w:rsidP="00FC43AC">
      <w:pPr>
        <w:spacing w:line="240" w:lineRule="auto"/>
        <w:jc w:val="both"/>
        <w:rPr>
          <w:rFonts w:ascii="Arial" w:hAnsi="Arial" w:cs="Arial"/>
          <w:lang w:val="es-ES"/>
        </w:rPr>
      </w:pPr>
      <w:r w:rsidRPr="00FC43AC">
        <w:rPr>
          <w:rFonts w:ascii="Arial" w:hAnsi="Arial" w:cs="Arial"/>
          <w:lang w:val="es-ES"/>
        </w:rPr>
        <w:t xml:space="preserve">Promover la aplicación de los conceptos químicos en contextos diversos, incluyendo la resolución de problemas ambientales, industriales y de salud. </w:t>
      </w:r>
    </w:p>
    <w:p w14:paraId="3DC01BDF" w14:textId="77777777" w:rsidR="00046F81" w:rsidRPr="00FC43AC" w:rsidRDefault="00046F81" w:rsidP="00FC43AC">
      <w:pPr>
        <w:spacing w:line="240" w:lineRule="auto"/>
        <w:jc w:val="both"/>
        <w:rPr>
          <w:rFonts w:ascii="Arial" w:hAnsi="Arial" w:cs="Arial"/>
          <w:b/>
          <w:lang w:val="es-ES"/>
        </w:rPr>
      </w:pPr>
      <w:r w:rsidRPr="00FC43AC">
        <w:rPr>
          <w:rFonts w:ascii="Arial" w:hAnsi="Arial" w:cs="Arial"/>
          <w:b/>
          <w:lang w:val="es-ES"/>
        </w:rPr>
        <w:t>Valorar la importancia de la química:</w:t>
      </w:r>
    </w:p>
    <w:p w14:paraId="0DFA0039" w14:textId="77777777" w:rsidR="00046F81" w:rsidRPr="00FC43AC" w:rsidRDefault="00046F81" w:rsidP="00FC43AC">
      <w:pPr>
        <w:spacing w:line="240" w:lineRule="auto"/>
        <w:jc w:val="both"/>
        <w:rPr>
          <w:rFonts w:ascii="Arial" w:hAnsi="Arial" w:cs="Arial"/>
          <w:lang w:val="es-ES"/>
        </w:rPr>
      </w:pPr>
      <w:r w:rsidRPr="00FC43AC">
        <w:rPr>
          <w:rFonts w:ascii="Arial" w:hAnsi="Arial" w:cs="Arial"/>
          <w:lang w:val="es-ES"/>
        </w:rPr>
        <w:t xml:space="preserve">Concienciar sobre el papel de la química en la vida cotidiana, la industria, la investigación y el desarrollo sostenible. </w:t>
      </w:r>
    </w:p>
    <w:p w14:paraId="4AE745C0" w14:textId="57F093B4" w:rsidR="00046F81" w:rsidRPr="00FC43AC" w:rsidRDefault="0030017E" w:rsidP="00FC43AC">
      <w:pPr>
        <w:pStyle w:val="Prrafodelista"/>
        <w:numPr>
          <w:ilvl w:val="0"/>
          <w:numId w:val="3"/>
        </w:numPr>
        <w:spacing w:line="240" w:lineRule="auto"/>
        <w:rPr>
          <w:rFonts w:cs="Arial"/>
          <w:b/>
          <w:szCs w:val="24"/>
          <w:lang w:val="es-ES"/>
        </w:rPr>
      </w:pPr>
      <w:r w:rsidRPr="00FC43AC">
        <w:rPr>
          <w:rFonts w:cs="Arial"/>
          <w:b/>
          <w:szCs w:val="24"/>
          <w:lang w:val="es-ES"/>
        </w:rPr>
        <w:t>PROPÓSITOS POR GRADOS</w:t>
      </w:r>
    </w:p>
    <w:p w14:paraId="256BB5B0" w14:textId="77777777" w:rsidR="00046F81" w:rsidRPr="00FC43AC" w:rsidRDefault="00046F81" w:rsidP="00FC43AC">
      <w:pPr>
        <w:spacing w:line="240" w:lineRule="auto"/>
        <w:jc w:val="both"/>
        <w:rPr>
          <w:rFonts w:ascii="Arial" w:hAnsi="Arial" w:cs="Arial"/>
          <w:lang w:val="es-ES"/>
        </w:rPr>
      </w:pPr>
      <w:r w:rsidRPr="00FC43AC">
        <w:rPr>
          <w:rFonts w:ascii="Arial" w:hAnsi="Arial" w:cs="Arial"/>
          <w:lang w:val="es-ES"/>
        </w:rPr>
        <w:t>Los planes de área de química, a nivel de grados específicos, detallan los contenidos y objetivos particulares para cada nivel, asegurando una progresión en el aprendizaje de la química. Por ejemplo:</w:t>
      </w:r>
    </w:p>
    <w:p w14:paraId="3025D9BC" w14:textId="77777777" w:rsidR="00046F81" w:rsidRPr="00FC43AC" w:rsidRDefault="00046F81" w:rsidP="00FC43AC">
      <w:pPr>
        <w:spacing w:line="240" w:lineRule="auto"/>
        <w:jc w:val="both"/>
        <w:rPr>
          <w:rFonts w:ascii="Arial" w:hAnsi="Arial" w:cs="Arial"/>
          <w:b/>
          <w:lang w:val="es-ES"/>
        </w:rPr>
      </w:pPr>
      <w:r w:rsidRPr="00FC43AC">
        <w:rPr>
          <w:rFonts w:ascii="Arial" w:hAnsi="Arial" w:cs="Arial"/>
          <w:b/>
          <w:lang w:val="es-ES"/>
        </w:rPr>
        <w:t>Grados inferiores (primaria y primeros años de secundaria):</w:t>
      </w:r>
    </w:p>
    <w:p w14:paraId="371ECF00" w14:textId="77777777" w:rsidR="00046F81" w:rsidRPr="00FC43AC" w:rsidRDefault="00046F81" w:rsidP="00FC43AC">
      <w:pPr>
        <w:spacing w:line="240" w:lineRule="auto"/>
        <w:jc w:val="both"/>
        <w:rPr>
          <w:rFonts w:ascii="Arial" w:hAnsi="Arial" w:cs="Arial"/>
          <w:lang w:val="es-ES"/>
        </w:rPr>
      </w:pPr>
      <w:r w:rsidRPr="00FC43AC">
        <w:rPr>
          <w:rFonts w:ascii="Arial" w:hAnsi="Arial" w:cs="Arial"/>
          <w:lang w:val="es-ES"/>
        </w:rPr>
        <w:t xml:space="preserve">Se enfocan en la introducción a los conceptos básicos de la materia, los estados de la materia, los cambios físicos y químicos simples, y la importancia de la química en la vida diaria. </w:t>
      </w:r>
    </w:p>
    <w:p w14:paraId="33F7F457" w14:textId="77777777" w:rsidR="00046F81" w:rsidRPr="00FC43AC" w:rsidRDefault="00046F81" w:rsidP="00FC43AC">
      <w:pPr>
        <w:spacing w:line="240" w:lineRule="auto"/>
        <w:jc w:val="both"/>
        <w:rPr>
          <w:rFonts w:ascii="Arial" w:hAnsi="Arial" w:cs="Arial"/>
          <w:b/>
          <w:lang w:val="es-ES"/>
        </w:rPr>
      </w:pPr>
      <w:r w:rsidRPr="00FC43AC">
        <w:rPr>
          <w:rFonts w:ascii="Arial" w:hAnsi="Arial" w:cs="Arial"/>
          <w:b/>
          <w:lang w:val="es-ES"/>
        </w:rPr>
        <w:t>Grados intermedios (secundaria):</w:t>
      </w:r>
    </w:p>
    <w:p w14:paraId="4A657011" w14:textId="3AEA3155" w:rsidR="00046F81" w:rsidRPr="00FC43AC" w:rsidRDefault="00046F81" w:rsidP="00FC43AC">
      <w:pPr>
        <w:spacing w:line="240" w:lineRule="auto"/>
        <w:jc w:val="both"/>
        <w:rPr>
          <w:rFonts w:ascii="Arial" w:hAnsi="Arial" w:cs="Arial"/>
          <w:lang w:val="es-ES"/>
        </w:rPr>
      </w:pPr>
      <w:r w:rsidRPr="00FC43AC">
        <w:rPr>
          <w:rFonts w:ascii="Arial" w:hAnsi="Arial" w:cs="Arial"/>
          <w:lang w:val="es-ES"/>
        </w:rPr>
        <w:t xml:space="preserve">Se profundiza en la estructura atómica, la tabla periódica, los enlaces químicos, las reacciones químicas, la </w:t>
      </w:r>
      <w:r w:rsidR="0030017E" w:rsidRPr="00FC43AC">
        <w:rPr>
          <w:rFonts w:ascii="Arial" w:hAnsi="Arial" w:cs="Arial"/>
          <w:lang w:val="es-ES"/>
        </w:rPr>
        <w:t>estequiometria</w:t>
      </w:r>
      <w:r w:rsidRPr="00FC43AC">
        <w:rPr>
          <w:rFonts w:ascii="Arial" w:hAnsi="Arial" w:cs="Arial"/>
          <w:lang w:val="es-ES"/>
        </w:rPr>
        <w:t xml:space="preserve"> y las propiedades de las sustancias. </w:t>
      </w:r>
    </w:p>
    <w:p w14:paraId="2BA55EE8" w14:textId="38826BC6" w:rsidR="00046F81" w:rsidRPr="00FC43AC" w:rsidRDefault="0030017E" w:rsidP="00FC43AC">
      <w:pPr>
        <w:spacing w:line="240" w:lineRule="auto"/>
        <w:jc w:val="both"/>
        <w:rPr>
          <w:rFonts w:ascii="Arial" w:hAnsi="Arial" w:cs="Arial"/>
          <w:lang w:val="es-ES"/>
        </w:rPr>
      </w:pPr>
      <w:r w:rsidRPr="00FC43AC">
        <w:rPr>
          <w:rFonts w:ascii="Arial" w:hAnsi="Arial" w:cs="Arial"/>
          <w:lang w:val="es-ES"/>
        </w:rPr>
        <w:t>En conclusión</w:t>
      </w:r>
      <w:r w:rsidR="00046F81" w:rsidRPr="00FC43AC">
        <w:rPr>
          <w:rFonts w:ascii="Arial" w:hAnsi="Arial" w:cs="Arial"/>
          <w:lang w:val="es-ES"/>
        </w:rPr>
        <w:t>, el plan de área de química busca formar estudiantes con una sólida base de conocimientos químicos y habilidades para aplicarlos en diversos contextos, promoviendo una comprensión profunda de la materia y su relación con el mundo que nos rodea.</w:t>
      </w:r>
    </w:p>
    <w:p w14:paraId="3808296B" w14:textId="77777777" w:rsidR="0030017E" w:rsidRPr="00FC43AC" w:rsidRDefault="0030017E" w:rsidP="00FC43AC">
      <w:pPr>
        <w:spacing w:line="240" w:lineRule="auto"/>
        <w:jc w:val="both"/>
        <w:rPr>
          <w:rFonts w:ascii="Arial" w:hAnsi="Arial" w:cs="Arial"/>
          <w:lang w:val="es-ES"/>
        </w:rPr>
      </w:pPr>
    </w:p>
    <w:p w14:paraId="2B42443C" w14:textId="025428DD" w:rsidR="00EF025D" w:rsidRPr="00FC43AC" w:rsidRDefault="00EF025D" w:rsidP="00FC43AC">
      <w:pPr>
        <w:pStyle w:val="Prrafodelista"/>
        <w:numPr>
          <w:ilvl w:val="0"/>
          <w:numId w:val="1"/>
        </w:numPr>
        <w:spacing w:line="240" w:lineRule="auto"/>
        <w:ind w:left="284" w:hanging="284"/>
        <w:rPr>
          <w:rFonts w:cs="Arial"/>
          <w:b/>
          <w:szCs w:val="24"/>
        </w:rPr>
      </w:pPr>
      <w:r w:rsidRPr="00FC43AC">
        <w:rPr>
          <w:rFonts w:cs="Arial"/>
          <w:b/>
          <w:szCs w:val="24"/>
        </w:rPr>
        <w:t>MARCO LEGAL</w:t>
      </w:r>
    </w:p>
    <w:p w14:paraId="66D3E8BD" w14:textId="4678BE2D" w:rsidR="008941C4" w:rsidRPr="00FC43AC" w:rsidRDefault="008941C4" w:rsidP="00FC43AC">
      <w:pPr>
        <w:spacing w:line="240" w:lineRule="auto"/>
        <w:jc w:val="both"/>
        <w:rPr>
          <w:rFonts w:ascii="Arial" w:hAnsi="Arial" w:cs="Arial"/>
        </w:rPr>
      </w:pPr>
      <w:r w:rsidRPr="00FC43AC">
        <w:rPr>
          <w:rFonts w:ascii="Arial" w:hAnsi="Arial" w:cs="Arial"/>
        </w:rPr>
        <w:t xml:space="preserve">El marco legal para el área de química en Colombia se fundamenta en la Constitución Política y la Ley General de Educación (Ley 115 de 1994), que establecen la educación como un derecho fundamental y definen las áreas obligatorias y fundamentales del conocimiento. La Ley 53 de 1975 reconoce la química como profesión científica y tecnológica. Además, existen normativas específicas para la gestión de sustancias químicas y la protección del medio </w:t>
      </w:r>
      <w:r w:rsidRPr="00FC43AC">
        <w:rPr>
          <w:rFonts w:ascii="Arial" w:hAnsi="Arial" w:cs="Arial"/>
        </w:rPr>
        <w:lastRenderedPageBreak/>
        <w:t xml:space="preserve">ambiente, como el Decreto 1630 de 2021 que adiciona el Decreto 1076 de 2015 en relación con la gestión integral de sustancias químicas. </w:t>
      </w:r>
    </w:p>
    <w:p w14:paraId="616D88CF" w14:textId="77777777" w:rsidR="008941C4" w:rsidRPr="00FC43AC" w:rsidRDefault="008941C4" w:rsidP="00FC43AC">
      <w:pPr>
        <w:spacing w:line="240" w:lineRule="auto"/>
        <w:jc w:val="both"/>
        <w:rPr>
          <w:rFonts w:ascii="Arial" w:hAnsi="Arial" w:cs="Arial"/>
          <w:b/>
        </w:rPr>
      </w:pPr>
      <w:r w:rsidRPr="00FC43AC">
        <w:rPr>
          <w:rFonts w:ascii="Arial" w:hAnsi="Arial" w:cs="Arial"/>
          <w:b/>
        </w:rPr>
        <w:t>Constitución Política de Colombia:</w:t>
      </w:r>
    </w:p>
    <w:p w14:paraId="42266130"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 xml:space="preserve">Establece el derecho a la educación y la protección del medio ambiente, pilares fundamentales para el desarrollo del área de química. </w:t>
      </w:r>
    </w:p>
    <w:p w14:paraId="556B4F2B" w14:textId="77777777" w:rsidR="008941C4" w:rsidRPr="00FC43AC" w:rsidRDefault="008941C4" w:rsidP="00FC43AC">
      <w:pPr>
        <w:spacing w:line="240" w:lineRule="auto"/>
        <w:ind w:left="360"/>
        <w:jc w:val="both"/>
        <w:rPr>
          <w:rFonts w:ascii="Arial" w:hAnsi="Arial" w:cs="Arial"/>
          <w:b/>
        </w:rPr>
      </w:pPr>
      <w:r w:rsidRPr="00FC43AC">
        <w:rPr>
          <w:rFonts w:ascii="Arial" w:hAnsi="Arial" w:cs="Arial"/>
          <w:b/>
        </w:rPr>
        <w:t>Ley 115 de 1994 (Ley General de Educación):</w:t>
      </w:r>
    </w:p>
    <w:p w14:paraId="10C91192"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 xml:space="preserve">Define las áreas obligatorias y fundamentales del conocimiento, incluyendo las ciencias naturales y la educación ambiental, donde se integra la química. </w:t>
      </w:r>
    </w:p>
    <w:p w14:paraId="69C56675" w14:textId="0C9C6869" w:rsidR="00CC46EF" w:rsidRPr="00FC43AC" w:rsidRDefault="00CC46EF" w:rsidP="00FC43AC">
      <w:pPr>
        <w:spacing w:line="240" w:lineRule="auto"/>
        <w:ind w:left="360"/>
        <w:jc w:val="both"/>
        <w:rPr>
          <w:rFonts w:ascii="Arial" w:hAnsi="Arial" w:cs="Arial"/>
          <w:b/>
        </w:rPr>
      </w:pPr>
      <w:r w:rsidRPr="00FC43AC">
        <w:rPr>
          <w:rFonts w:ascii="Arial" w:hAnsi="Arial" w:cs="Arial"/>
          <w:b/>
        </w:rPr>
        <w:t>Otras normativas vigentes:</w:t>
      </w:r>
    </w:p>
    <w:p w14:paraId="0CB3C590" w14:textId="0C2104E4" w:rsidR="008941C4" w:rsidRPr="00FC43AC" w:rsidRDefault="008941C4" w:rsidP="00FC43AC">
      <w:pPr>
        <w:spacing w:line="240" w:lineRule="auto"/>
        <w:ind w:left="360"/>
        <w:jc w:val="both"/>
        <w:rPr>
          <w:rFonts w:ascii="Arial" w:hAnsi="Arial" w:cs="Arial"/>
          <w:b/>
        </w:rPr>
      </w:pPr>
      <w:r w:rsidRPr="00FC43AC">
        <w:rPr>
          <w:rFonts w:ascii="Arial" w:hAnsi="Arial" w:cs="Arial"/>
          <w:b/>
        </w:rPr>
        <w:t>Ley 53 de 1975:</w:t>
      </w:r>
    </w:p>
    <w:p w14:paraId="67AEEFA4"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 xml:space="preserve">Reconoce la química como profesión universitaria y científica, amparando su ejercicio en Colombia. </w:t>
      </w:r>
    </w:p>
    <w:p w14:paraId="3D2C479C" w14:textId="77777777" w:rsidR="008941C4" w:rsidRPr="00FC43AC" w:rsidRDefault="008941C4" w:rsidP="00FC43AC">
      <w:pPr>
        <w:spacing w:line="240" w:lineRule="auto"/>
        <w:ind w:left="360"/>
        <w:jc w:val="both"/>
        <w:rPr>
          <w:rFonts w:ascii="Arial" w:hAnsi="Arial" w:cs="Arial"/>
          <w:b/>
        </w:rPr>
      </w:pPr>
      <w:r w:rsidRPr="00FC43AC">
        <w:rPr>
          <w:rFonts w:ascii="Arial" w:hAnsi="Arial" w:cs="Arial"/>
          <w:b/>
        </w:rPr>
        <w:t>Decreto 1630 de 2021:</w:t>
      </w:r>
    </w:p>
    <w:p w14:paraId="66C40E20"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 xml:space="preserve">Adiciona el Decreto 1076 de 2015 para la gestión integral de sustancias químicas industriales y su gestión de riesgo. </w:t>
      </w:r>
    </w:p>
    <w:p w14:paraId="0A5ED565" w14:textId="77777777" w:rsidR="008941C4" w:rsidRPr="00FC43AC" w:rsidRDefault="008941C4" w:rsidP="00FC43AC">
      <w:pPr>
        <w:spacing w:line="240" w:lineRule="auto"/>
        <w:ind w:left="360"/>
        <w:jc w:val="both"/>
        <w:rPr>
          <w:rFonts w:ascii="Arial" w:hAnsi="Arial" w:cs="Arial"/>
          <w:b/>
        </w:rPr>
      </w:pPr>
      <w:r w:rsidRPr="00FC43AC">
        <w:rPr>
          <w:rFonts w:ascii="Arial" w:hAnsi="Arial" w:cs="Arial"/>
          <w:b/>
        </w:rPr>
        <w:t>Decreto 1419 de 1978:</w:t>
      </w:r>
    </w:p>
    <w:p w14:paraId="732D2927"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 xml:space="preserve">Establece los fines de la educación colombiana, incluyendo la formación en ciencias como la física y la química para la comprensión de la vida y el ambiente. </w:t>
      </w:r>
    </w:p>
    <w:p w14:paraId="2690B67B" w14:textId="77777777" w:rsidR="008941C4" w:rsidRPr="00FC43AC" w:rsidRDefault="008941C4" w:rsidP="00FC43AC">
      <w:pPr>
        <w:spacing w:line="240" w:lineRule="auto"/>
        <w:ind w:left="360"/>
        <w:jc w:val="both"/>
        <w:rPr>
          <w:rFonts w:ascii="Arial" w:hAnsi="Arial" w:cs="Arial"/>
          <w:b/>
        </w:rPr>
      </w:pPr>
      <w:r w:rsidRPr="00FC43AC">
        <w:rPr>
          <w:rFonts w:ascii="Arial" w:hAnsi="Arial" w:cs="Arial"/>
          <w:b/>
        </w:rPr>
        <w:t>Decreto 230 de 2002:</w:t>
      </w:r>
    </w:p>
    <w:p w14:paraId="18B54329"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 xml:space="preserve">Regula la educación formal en sus diferentes niveles, buscando la calidad y continuidad del servicio. </w:t>
      </w:r>
    </w:p>
    <w:p w14:paraId="7CDE3164" w14:textId="77777777" w:rsidR="008941C4" w:rsidRPr="00FC43AC" w:rsidRDefault="008941C4" w:rsidP="00FC43AC">
      <w:pPr>
        <w:spacing w:line="240" w:lineRule="auto"/>
        <w:ind w:left="360"/>
        <w:jc w:val="both"/>
        <w:rPr>
          <w:rFonts w:ascii="Arial" w:hAnsi="Arial" w:cs="Arial"/>
          <w:b/>
        </w:rPr>
      </w:pPr>
      <w:r w:rsidRPr="00FC43AC">
        <w:rPr>
          <w:rFonts w:ascii="Arial" w:hAnsi="Arial" w:cs="Arial"/>
          <w:b/>
        </w:rPr>
        <w:t>Plan de Acción Nacional (PAN) para la gestión de sustancias químicas:</w:t>
      </w:r>
    </w:p>
    <w:p w14:paraId="7319BDB0"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 xml:space="preserve">Responde al interés del gobierno nacional de proteger la salud y el medio ambiente por el manejo de sustancias químicas. </w:t>
      </w:r>
    </w:p>
    <w:p w14:paraId="3D8F0C96"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Enfoque en la Educación:</w:t>
      </w:r>
    </w:p>
    <w:p w14:paraId="33E2B5E1"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 xml:space="preserve">La Ley General de Educación define las áreas obligatorias y fundamentales, incluyendo las ciencias naturales, que abarcan la química. </w:t>
      </w:r>
    </w:p>
    <w:p w14:paraId="1B6834FC"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 xml:space="preserve">Los lineamientos curriculares, definidos por el Ministerio de Educación, orientan la fundamentación y planeación de estas áreas. </w:t>
      </w:r>
    </w:p>
    <w:p w14:paraId="397B4444"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lastRenderedPageBreak/>
        <w:t xml:space="preserve">La evaluación de competencias en química debe valorar aspectos como el logro, la acción, el servicio, la influencia, el liderazgo y las capacidades cognitivas, según el Decreto Ley 1278 de 2002. </w:t>
      </w:r>
    </w:p>
    <w:p w14:paraId="48F6B866"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Importancia de la Química:</w:t>
      </w:r>
    </w:p>
    <w:p w14:paraId="3C0CF6C6"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 xml:space="preserve">La química es fundamental en diversos campos como la ciencia de materiales, la biología, la farmacia, la medicina, la geología, la ingeniería y la astronomía. </w:t>
      </w:r>
    </w:p>
    <w:p w14:paraId="5863DBFA"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 xml:space="preserve">El ejercicio de la química abarca diversas áreas como la investigación, la docencia, la producción y la gestión ambiental. </w:t>
      </w:r>
    </w:p>
    <w:p w14:paraId="09FADBB1"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 xml:space="preserve">La industria química procesa materias primas para obtener productos intermedios y de consumo. </w:t>
      </w:r>
    </w:p>
    <w:p w14:paraId="77CACEEB" w14:textId="77777777" w:rsidR="008941C4" w:rsidRPr="00FC43AC" w:rsidRDefault="008941C4" w:rsidP="00FC43AC">
      <w:pPr>
        <w:spacing w:line="240" w:lineRule="auto"/>
        <w:ind w:left="360"/>
        <w:jc w:val="both"/>
        <w:rPr>
          <w:rFonts w:ascii="Arial" w:hAnsi="Arial" w:cs="Arial"/>
        </w:rPr>
      </w:pPr>
      <w:r w:rsidRPr="00FC43AC">
        <w:rPr>
          <w:rFonts w:ascii="Arial" w:hAnsi="Arial" w:cs="Arial"/>
        </w:rPr>
        <w:t xml:space="preserve">La gestión ambientalmente racional de sustancias químicas es crucial para proteger la salud y el medio ambiente, como se establece en el Plan de Acción Nacional. </w:t>
      </w:r>
    </w:p>
    <w:p w14:paraId="2B915AC6" w14:textId="43F67DF9" w:rsidR="008941C4" w:rsidRPr="00FC43AC" w:rsidRDefault="00330434" w:rsidP="00FC43AC">
      <w:pPr>
        <w:spacing w:line="240" w:lineRule="auto"/>
        <w:ind w:left="360"/>
        <w:jc w:val="both"/>
        <w:rPr>
          <w:rFonts w:ascii="Arial" w:hAnsi="Arial" w:cs="Arial"/>
        </w:rPr>
      </w:pPr>
      <w:r w:rsidRPr="00FC43AC">
        <w:rPr>
          <w:rFonts w:ascii="Arial" w:hAnsi="Arial" w:cs="Arial"/>
        </w:rPr>
        <w:t>En conclusión</w:t>
      </w:r>
      <w:r w:rsidR="008941C4" w:rsidRPr="00FC43AC">
        <w:rPr>
          <w:rFonts w:ascii="Arial" w:hAnsi="Arial" w:cs="Arial"/>
        </w:rPr>
        <w:t>, el marco legal para el área de química en Colombia se construye sobre la base de la protección de la educación y el medio ambiente, con normativas específicas que regulan la formación, el ejercicio profesional y la gestión de sustancias químicas.</w:t>
      </w:r>
    </w:p>
    <w:p w14:paraId="487E9313" w14:textId="77777777" w:rsidR="00EF025D" w:rsidRPr="00FC43AC" w:rsidRDefault="00EF025D" w:rsidP="00FC43AC">
      <w:pPr>
        <w:spacing w:line="240" w:lineRule="auto"/>
        <w:jc w:val="both"/>
        <w:rPr>
          <w:rFonts w:ascii="Arial" w:hAnsi="Arial" w:cs="Arial"/>
          <w:b/>
        </w:rPr>
      </w:pPr>
      <w:r w:rsidRPr="00FC43AC">
        <w:rPr>
          <w:rFonts w:ascii="Arial" w:hAnsi="Arial" w:cs="Arial"/>
          <w:b/>
        </w:rPr>
        <w:t>5.  CONTEXTOS</w:t>
      </w:r>
    </w:p>
    <w:p w14:paraId="2F82D349" w14:textId="77777777" w:rsidR="00EE426C" w:rsidRPr="00FC43AC" w:rsidRDefault="00EE426C" w:rsidP="00FC43AC">
      <w:pPr>
        <w:spacing w:line="240" w:lineRule="auto"/>
        <w:ind w:left="708"/>
        <w:jc w:val="both"/>
        <w:rPr>
          <w:rFonts w:ascii="Arial" w:hAnsi="Arial" w:cs="Arial"/>
          <w:b/>
        </w:rPr>
      </w:pPr>
      <w:r w:rsidRPr="00FC43AC">
        <w:rPr>
          <w:rFonts w:ascii="Arial" w:hAnsi="Arial" w:cs="Arial"/>
          <w:b/>
        </w:rPr>
        <w:t>•    Contexto social (Realidad socio-cultural o Contexto territorial).</w:t>
      </w:r>
    </w:p>
    <w:p w14:paraId="07845C56" w14:textId="1BF1C183" w:rsidR="00A43D2C" w:rsidRPr="00FC43AC" w:rsidRDefault="00A43D2C" w:rsidP="00FC43AC">
      <w:pPr>
        <w:spacing w:line="240" w:lineRule="auto"/>
        <w:jc w:val="both"/>
        <w:rPr>
          <w:rFonts w:ascii="Arial" w:hAnsi="Arial" w:cs="Arial"/>
        </w:rPr>
      </w:pPr>
      <w:r w:rsidRPr="00FC43AC">
        <w:rPr>
          <w:rFonts w:ascii="Arial" w:hAnsi="Arial" w:cs="Arial"/>
        </w:rPr>
        <w:t xml:space="preserve">La institución educativa “Julio Restrepo”, se encuentra ubicada en el barrio La Habana del municipio de Salgar, Antioquia. </w:t>
      </w:r>
    </w:p>
    <w:p w14:paraId="7BD70B55" w14:textId="77777777" w:rsidR="00A43D2C" w:rsidRPr="00FC43AC" w:rsidRDefault="00A43D2C" w:rsidP="00FC43AC">
      <w:pPr>
        <w:spacing w:line="240" w:lineRule="auto"/>
        <w:jc w:val="both"/>
        <w:rPr>
          <w:rFonts w:ascii="Arial" w:hAnsi="Arial" w:cs="Arial"/>
          <w:color w:val="auto"/>
        </w:rPr>
      </w:pPr>
      <w:r w:rsidRPr="00FC43AC">
        <w:rPr>
          <w:rFonts w:ascii="Arial" w:hAnsi="Arial" w:cs="Arial"/>
          <w:color w:val="auto"/>
        </w:rPr>
        <w:t>Salgar es un municipio colombiano localizado en la subregión Suroeste del departamento de Antioquia, zona del Penderisco, a una altitud de 1.250 </w:t>
      </w:r>
      <w:proofErr w:type="spellStart"/>
      <w:r w:rsidRPr="00FC43AC">
        <w:rPr>
          <w:rFonts w:ascii="Arial" w:hAnsi="Arial" w:cs="Arial"/>
          <w:color w:val="auto"/>
        </w:rPr>
        <w:t>m.s.n.m</w:t>
      </w:r>
      <w:proofErr w:type="spellEnd"/>
      <w:r w:rsidRPr="00FC43AC">
        <w:rPr>
          <w:rFonts w:ascii="Arial" w:hAnsi="Arial" w:cs="Arial"/>
          <w:color w:val="auto"/>
        </w:rPr>
        <w:t xml:space="preserve">, con una temperatura </w:t>
      </w:r>
      <w:r w:rsidRPr="00FC43AC">
        <w:rPr>
          <w:rFonts w:ascii="Arial" w:hAnsi="Arial" w:cs="Arial"/>
          <w:bCs/>
          <w:color w:val="auto"/>
        </w:rPr>
        <w:t>media de </w:t>
      </w:r>
      <w:r w:rsidRPr="00FC43AC">
        <w:rPr>
          <w:rFonts w:ascii="Arial" w:hAnsi="Arial" w:cs="Arial"/>
          <w:color w:val="auto"/>
        </w:rPr>
        <w:t>23º C y a una distancia de 97 </w:t>
      </w:r>
      <w:hyperlink r:id="rId7" w:tooltip="Kilómetro" w:history="1">
        <w:r w:rsidRPr="00FC43AC">
          <w:rPr>
            <w:rStyle w:val="Hipervnculo"/>
            <w:rFonts w:ascii="Arial" w:hAnsi="Arial" w:cs="Arial"/>
            <w:color w:val="auto"/>
            <w:u w:val="none"/>
          </w:rPr>
          <w:t>km</w:t>
        </w:r>
      </w:hyperlink>
      <w:r w:rsidRPr="00FC43AC">
        <w:rPr>
          <w:rFonts w:ascii="Arial" w:hAnsi="Arial" w:cs="Arial"/>
          <w:color w:val="auto"/>
        </w:rPr>
        <w:t> de su capital  </w:t>
      </w:r>
      <w:hyperlink r:id="rId8" w:tooltip="Medellín" w:history="1">
        <w:r w:rsidRPr="00FC43AC">
          <w:rPr>
            <w:rStyle w:val="Hipervnculo"/>
            <w:rFonts w:ascii="Arial" w:hAnsi="Arial" w:cs="Arial"/>
            <w:color w:val="auto"/>
            <w:u w:val="none"/>
          </w:rPr>
          <w:t>Medellín</w:t>
        </w:r>
      </w:hyperlink>
      <w:r w:rsidRPr="00FC43AC">
        <w:rPr>
          <w:rFonts w:ascii="Arial" w:hAnsi="Arial" w:cs="Arial"/>
          <w:color w:val="auto"/>
        </w:rPr>
        <w:t>.</w:t>
      </w:r>
    </w:p>
    <w:p w14:paraId="03DAAFA6" w14:textId="77777777" w:rsidR="00A43D2C" w:rsidRPr="00FC43AC" w:rsidRDefault="00A43D2C" w:rsidP="00FC43AC">
      <w:pPr>
        <w:spacing w:line="240" w:lineRule="auto"/>
        <w:jc w:val="both"/>
        <w:rPr>
          <w:rFonts w:ascii="Arial" w:hAnsi="Arial" w:cs="Arial"/>
          <w:bCs/>
        </w:rPr>
      </w:pPr>
      <w:r w:rsidRPr="00FC43AC">
        <w:rPr>
          <w:rFonts w:ascii="Arial" w:hAnsi="Arial" w:cs="Arial"/>
        </w:rPr>
        <w:t>Hablemos un poco de historia: En el año 1982 se convierte en institución “Julio Restrepo”, en honor a un personaje nacido en titiribí (Antioquia) en 1855 y muerto en salgar en 1933, Don Julio Restrepo, aunque su origen se remonta al año 1923, año en que se fundó un colegio particular.</w:t>
      </w:r>
    </w:p>
    <w:p w14:paraId="779118D7" w14:textId="77777777" w:rsidR="00A43D2C" w:rsidRPr="00FC43AC" w:rsidRDefault="00A43D2C" w:rsidP="00FC43AC">
      <w:pPr>
        <w:spacing w:line="240" w:lineRule="auto"/>
        <w:jc w:val="both"/>
        <w:rPr>
          <w:rFonts w:ascii="Arial" w:hAnsi="Arial" w:cs="Arial"/>
          <w:bCs/>
        </w:rPr>
      </w:pPr>
      <w:r w:rsidRPr="00FC43AC">
        <w:rPr>
          <w:rFonts w:ascii="Arial" w:hAnsi="Arial" w:cs="Arial"/>
        </w:rPr>
        <w:t>En el año 1927 funcionó como institución Antonio Nariño, siendo su primer rector Don Juan Cadavid.</w:t>
      </w:r>
    </w:p>
    <w:p w14:paraId="1472F063" w14:textId="77777777" w:rsidR="00A43D2C" w:rsidRPr="00FC43AC" w:rsidRDefault="00A43D2C" w:rsidP="00FC43AC">
      <w:pPr>
        <w:spacing w:line="240" w:lineRule="auto"/>
        <w:jc w:val="both"/>
        <w:rPr>
          <w:rFonts w:ascii="Arial" w:hAnsi="Arial" w:cs="Arial"/>
        </w:rPr>
      </w:pPr>
      <w:r w:rsidRPr="00FC43AC">
        <w:rPr>
          <w:rFonts w:ascii="Arial" w:hAnsi="Arial" w:cs="Arial"/>
        </w:rPr>
        <w:t>En el 2003, el liceo cumplió 75 años, año que se da la resolución 0661 del 03 de febrero de 2003, que fusionó al liceo “Julio Restrepo” con las escuelas de primaria urbanas y se concede reconocimiento de carácter oficial a la Institución Educativa “Julio Restrepo” del municipio de salgar. Siendo su primer rector el licenciado Jorge Arturo Lopera Jaramillo.</w:t>
      </w:r>
    </w:p>
    <w:p w14:paraId="187CB83F" w14:textId="674D9BDC" w:rsidR="00A43D2C" w:rsidRPr="00FC43AC" w:rsidRDefault="00A43D2C" w:rsidP="00FC43AC">
      <w:pPr>
        <w:spacing w:line="240" w:lineRule="auto"/>
        <w:jc w:val="both"/>
        <w:rPr>
          <w:rFonts w:ascii="Arial" w:hAnsi="Arial" w:cs="Arial"/>
          <w:bCs/>
        </w:rPr>
      </w:pPr>
      <w:r w:rsidRPr="00FC43AC">
        <w:rPr>
          <w:rFonts w:ascii="Arial" w:hAnsi="Arial" w:cs="Arial"/>
        </w:rPr>
        <w:t xml:space="preserve">En la actualidad la institución Julio Restrepo ofrece preescolar, básica primaria, Básica secundaria y educación media. Es una institución del sector público, zona urbana con </w:t>
      </w:r>
      <w:r w:rsidRPr="00FC43AC">
        <w:rPr>
          <w:rFonts w:ascii="Arial" w:hAnsi="Arial" w:cs="Arial"/>
        </w:rPr>
        <w:lastRenderedPageBreak/>
        <w:t xml:space="preserve">calendario A y género mixto; </w:t>
      </w:r>
      <w:r w:rsidR="00EA026E" w:rsidRPr="00FC43AC">
        <w:rPr>
          <w:rFonts w:ascii="Arial" w:hAnsi="Arial" w:cs="Arial"/>
        </w:rPr>
        <w:t>cuenta con 3</w:t>
      </w:r>
      <w:r w:rsidRPr="00FC43AC">
        <w:rPr>
          <w:rFonts w:ascii="Arial" w:hAnsi="Arial" w:cs="Arial"/>
        </w:rPr>
        <w:t xml:space="preserve"> sedes de primaria y </w:t>
      </w:r>
      <w:r w:rsidR="00EA026E" w:rsidRPr="00FC43AC">
        <w:rPr>
          <w:rFonts w:ascii="Arial" w:hAnsi="Arial" w:cs="Arial"/>
        </w:rPr>
        <w:t>una de bachillerato. Brinda dos</w:t>
      </w:r>
      <w:r w:rsidRPr="00FC43AC">
        <w:rPr>
          <w:rFonts w:ascii="Arial" w:hAnsi="Arial" w:cs="Arial"/>
        </w:rPr>
        <w:t xml:space="preserve"> jornadas, diurna</w:t>
      </w:r>
      <w:r w:rsidR="00EA026E" w:rsidRPr="00FC43AC">
        <w:rPr>
          <w:rFonts w:ascii="Arial" w:hAnsi="Arial" w:cs="Arial"/>
        </w:rPr>
        <w:t xml:space="preserve"> </w:t>
      </w:r>
      <w:r w:rsidRPr="00FC43AC">
        <w:rPr>
          <w:rFonts w:ascii="Arial" w:hAnsi="Arial" w:cs="Arial"/>
        </w:rPr>
        <w:t xml:space="preserve">y sabatina. Su población estudiantil es de aproximadamente </w:t>
      </w:r>
      <w:r w:rsidR="00EA026E" w:rsidRPr="00FC43AC">
        <w:rPr>
          <w:rFonts w:ascii="Arial" w:hAnsi="Arial" w:cs="Arial"/>
        </w:rPr>
        <w:t>859 alumnos y cuenta con 45</w:t>
      </w:r>
      <w:r w:rsidRPr="00FC43AC">
        <w:rPr>
          <w:rFonts w:ascii="Arial" w:hAnsi="Arial" w:cs="Arial"/>
        </w:rPr>
        <w:t xml:space="preserve"> docentes</w:t>
      </w:r>
      <w:r w:rsidR="00EA026E" w:rsidRPr="00FC43AC">
        <w:rPr>
          <w:rFonts w:ascii="Arial" w:hAnsi="Arial" w:cs="Arial"/>
        </w:rPr>
        <w:t>, dos</w:t>
      </w:r>
      <w:r w:rsidRPr="00FC43AC">
        <w:rPr>
          <w:rFonts w:ascii="Arial" w:hAnsi="Arial" w:cs="Arial"/>
        </w:rPr>
        <w:t xml:space="preserve"> coordinadores de convivencia</w:t>
      </w:r>
      <w:r w:rsidRPr="00FC43AC">
        <w:rPr>
          <w:rFonts w:ascii="Arial" w:hAnsi="Arial" w:cs="Arial"/>
          <w:bCs/>
        </w:rPr>
        <w:t xml:space="preserve"> </w:t>
      </w:r>
      <w:r w:rsidR="00EA026E" w:rsidRPr="00FC43AC">
        <w:rPr>
          <w:rFonts w:ascii="Arial" w:hAnsi="Arial" w:cs="Arial"/>
          <w:bCs/>
        </w:rPr>
        <w:t>Julia Rosa Restrepo</w:t>
      </w:r>
      <w:r w:rsidRPr="00FC43AC">
        <w:rPr>
          <w:rFonts w:ascii="Arial" w:hAnsi="Arial" w:cs="Arial"/>
          <w:bCs/>
        </w:rPr>
        <w:t xml:space="preserve"> </w:t>
      </w:r>
      <w:r w:rsidRPr="00FC43AC">
        <w:rPr>
          <w:rFonts w:ascii="Arial" w:hAnsi="Arial" w:cs="Arial"/>
        </w:rPr>
        <w:t xml:space="preserve">y </w:t>
      </w:r>
      <w:r w:rsidR="00EA026E" w:rsidRPr="00FC43AC">
        <w:rPr>
          <w:rFonts w:ascii="Arial" w:hAnsi="Arial" w:cs="Arial"/>
        </w:rPr>
        <w:t>Wilquis Rafael Barragán</w:t>
      </w:r>
      <w:r w:rsidRPr="00FC43AC">
        <w:rPr>
          <w:rFonts w:ascii="Arial" w:hAnsi="Arial" w:cs="Arial"/>
        </w:rPr>
        <w:t> y su rector </w:t>
      </w:r>
      <w:r w:rsidR="007C7A9F" w:rsidRPr="00FC43AC">
        <w:rPr>
          <w:rFonts w:ascii="Arial" w:hAnsi="Arial" w:cs="Arial"/>
          <w:lang w:val="es-ES"/>
        </w:rPr>
        <w:t>Fabián Antonio Vergara Mazo</w:t>
      </w:r>
      <w:r w:rsidR="007D4407" w:rsidRPr="00FC43AC">
        <w:rPr>
          <w:rFonts w:ascii="Arial" w:hAnsi="Arial" w:cs="Arial"/>
        </w:rPr>
        <w:t>.</w:t>
      </w:r>
    </w:p>
    <w:p w14:paraId="03B4F7CC" w14:textId="254F7859" w:rsidR="00A43D2C" w:rsidRPr="00FC43AC" w:rsidRDefault="00A43D2C" w:rsidP="00FC43AC">
      <w:pPr>
        <w:spacing w:line="240" w:lineRule="auto"/>
        <w:jc w:val="both"/>
        <w:rPr>
          <w:rFonts w:ascii="Arial" w:hAnsi="Arial" w:cs="Arial"/>
          <w:bCs/>
        </w:rPr>
      </w:pPr>
      <w:r w:rsidRPr="00FC43AC">
        <w:rPr>
          <w:rFonts w:ascii="Arial" w:hAnsi="Arial" w:cs="Arial"/>
          <w:bCs/>
        </w:rPr>
        <w:t xml:space="preserve">La institución educativa Julio Restrepo, en su sede principal, a unos 800 m. de distancia del parque principal de la cabecera </w:t>
      </w:r>
      <w:r w:rsidR="0070412D" w:rsidRPr="00FC43AC">
        <w:rPr>
          <w:rFonts w:ascii="Arial" w:hAnsi="Arial" w:cs="Arial"/>
          <w:bCs/>
        </w:rPr>
        <w:t>municipal, cuenta</w:t>
      </w:r>
      <w:r w:rsidRPr="00FC43AC">
        <w:rPr>
          <w:rFonts w:ascii="Arial" w:hAnsi="Arial" w:cs="Arial"/>
          <w:bCs/>
        </w:rPr>
        <w:t xml:space="preserve"> con una hermosa área, se diría </w:t>
      </w:r>
      <w:r w:rsidR="0070412D" w:rsidRPr="00FC43AC">
        <w:rPr>
          <w:rFonts w:ascii="Arial" w:hAnsi="Arial" w:cs="Arial"/>
          <w:bCs/>
        </w:rPr>
        <w:t>que,</w:t>
      </w:r>
      <w:r w:rsidRPr="00FC43AC">
        <w:rPr>
          <w:rFonts w:ascii="Arial" w:hAnsi="Arial" w:cs="Arial"/>
          <w:bCs/>
        </w:rPr>
        <w:t xml:space="preserve"> entre las más majestuosas de Antioquia, por su grandeza, su confort </w:t>
      </w:r>
      <w:r w:rsidR="00EA026E" w:rsidRPr="00FC43AC">
        <w:rPr>
          <w:rFonts w:ascii="Arial" w:hAnsi="Arial" w:cs="Arial"/>
          <w:bCs/>
        </w:rPr>
        <w:t>y,</w:t>
      </w:r>
      <w:r w:rsidRPr="00FC43AC">
        <w:rPr>
          <w:rFonts w:ascii="Arial" w:hAnsi="Arial" w:cs="Arial"/>
          <w:bCs/>
        </w:rPr>
        <w:t xml:space="preserve"> sobre todo, por su paisaje y su contacto con la naturaleza. La infraestructura, aunque muy golpeada por el </w:t>
      </w:r>
      <w:r w:rsidR="0070412D" w:rsidRPr="00FC43AC">
        <w:rPr>
          <w:rFonts w:ascii="Arial" w:hAnsi="Arial" w:cs="Arial"/>
          <w:bCs/>
        </w:rPr>
        <w:t>tiempo, tiene</w:t>
      </w:r>
      <w:r w:rsidRPr="00FC43AC">
        <w:rPr>
          <w:rFonts w:ascii="Arial" w:hAnsi="Arial" w:cs="Arial"/>
          <w:bCs/>
        </w:rPr>
        <w:t xml:space="preserve"> cuatro plantas principales, donde sobresalen el aula múltiple, la placa polideportiva, los laboratorios de física y de química</w:t>
      </w:r>
      <w:r w:rsidR="00625CA6" w:rsidRPr="00FC43AC">
        <w:rPr>
          <w:rFonts w:ascii="Arial" w:hAnsi="Arial" w:cs="Arial"/>
          <w:bCs/>
        </w:rPr>
        <w:t xml:space="preserve"> (inhabilitados por su mal estado)</w:t>
      </w:r>
      <w:r w:rsidRPr="00FC43AC">
        <w:rPr>
          <w:rFonts w:ascii="Arial" w:hAnsi="Arial" w:cs="Arial"/>
          <w:bCs/>
        </w:rPr>
        <w:t>, las aulas de sistemas, la biblioteca, la parte administrativa y por supuesto, las diferentes aulas de aprendizaje. Cabe destacar su gran zona verde con su gran variedad de flora y hasta de fauna, muchos pájaros, loros y ardillas.</w:t>
      </w:r>
    </w:p>
    <w:p w14:paraId="5092F558" w14:textId="74BD0579" w:rsidR="00A43D2C" w:rsidRPr="00FC43AC" w:rsidRDefault="00A43D2C" w:rsidP="00FC43AC">
      <w:pPr>
        <w:spacing w:line="240" w:lineRule="auto"/>
        <w:jc w:val="both"/>
        <w:rPr>
          <w:rFonts w:ascii="Arial" w:hAnsi="Arial" w:cs="Arial"/>
          <w:bCs/>
        </w:rPr>
      </w:pPr>
      <w:r w:rsidRPr="00FC43AC">
        <w:rPr>
          <w:rFonts w:ascii="Arial" w:hAnsi="Arial" w:cs="Arial"/>
          <w:bCs/>
        </w:rPr>
        <w:t xml:space="preserve">Las zonas aledañas a la institución, son el barrio de la Habana, barrio de un estrato 1 y 2, varias fincas cuya economía son principalmente el Café, motivo por el cual sobresalen los fuertes olores de su proceso de obtención y </w:t>
      </w:r>
      <w:r w:rsidR="0070412D" w:rsidRPr="00FC43AC">
        <w:rPr>
          <w:rFonts w:ascii="Arial" w:hAnsi="Arial" w:cs="Arial"/>
          <w:bCs/>
        </w:rPr>
        <w:t>la quebrada</w:t>
      </w:r>
      <w:r w:rsidRPr="00FC43AC">
        <w:rPr>
          <w:rFonts w:ascii="Arial" w:hAnsi="Arial" w:cs="Arial"/>
        </w:rPr>
        <w:t xml:space="preserve"> "La Liboriana", aunque no está muy pegada al liceo, no deja de ser peligrosa por sus constantes deslizamientos de tierra que produce en sus cercanías.  Cabe anotar, que los grandes árboles que embellecen al liceo, son y serán un peligro inminente a la infraestructura del mismo.</w:t>
      </w:r>
    </w:p>
    <w:p w14:paraId="6156B50C" w14:textId="69C6EBE1" w:rsidR="00A43D2C" w:rsidRPr="00FC43AC" w:rsidRDefault="00A43D2C" w:rsidP="00FC43AC">
      <w:pPr>
        <w:spacing w:line="240" w:lineRule="auto"/>
        <w:jc w:val="both"/>
        <w:rPr>
          <w:rFonts w:ascii="Arial" w:hAnsi="Arial" w:cs="Arial"/>
          <w:bCs/>
        </w:rPr>
      </w:pPr>
      <w:r w:rsidRPr="00FC43AC">
        <w:rPr>
          <w:rFonts w:ascii="Arial" w:hAnsi="Arial" w:cs="Arial"/>
          <w:bCs/>
        </w:rPr>
        <w:t xml:space="preserve">La población estudiantil procede en su mayor parte de </w:t>
      </w:r>
      <w:r w:rsidR="00401850" w:rsidRPr="00FC43AC">
        <w:rPr>
          <w:rFonts w:ascii="Arial" w:hAnsi="Arial" w:cs="Arial"/>
          <w:bCs/>
        </w:rPr>
        <w:t>la zona urbana del municipio (65</w:t>
      </w:r>
      <w:r w:rsidRPr="00FC43AC">
        <w:rPr>
          <w:rFonts w:ascii="Arial" w:hAnsi="Arial" w:cs="Arial"/>
          <w:bCs/>
        </w:rPr>
        <w:t>%) y el resto de la parte rural, sobre todo de las vere</w:t>
      </w:r>
      <w:r w:rsidR="00401850" w:rsidRPr="00FC43AC">
        <w:rPr>
          <w:rFonts w:ascii="Arial" w:hAnsi="Arial" w:cs="Arial"/>
          <w:bCs/>
        </w:rPr>
        <w:t xml:space="preserve">das más cercanas, la Margarita, la Montañita, la </w:t>
      </w:r>
      <w:proofErr w:type="spellStart"/>
      <w:r w:rsidR="00401850" w:rsidRPr="00FC43AC">
        <w:rPr>
          <w:rFonts w:ascii="Arial" w:hAnsi="Arial" w:cs="Arial"/>
          <w:bCs/>
        </w:rPr>
        <w:t>Chaquiro</w:t>
      </w:r>
      <w:proofErr w:type="spellEnd"/>
      <w:r w:rsidR="00401850" w:rsidRPr="00FC43AC">
        <w:rPr>
          <w:rFonts w:ascii="Arial" w:hAnsi="Arial" w:cs="Arial"/>
          <w:bCs/>
        </w:rPr>
        <w:t xml:space="preserve"> abajo, la </w:t>
      </w:r>
      <w:proofErr w:type="spellStart"/>
      <w:r w:rsidR="00401850" w:rsidRPr="00FC43AC">
        <w:rPr>
          <w:rFonts w:ascii="Arial" w:hAnsi="Arial" w:cs="Arial"/>
          <w:bCs/>
        </w:rPr>
        <w:t>T</w:t>
      </w:r>
      <w:r w:rsidRPr="00FC43AC">
        <w:rPr>
          <w:rFonts w:ascii="Arial" w:hAnsi="Arial" w:cs="Arial"/>
          <w:bCs/>
        </w:rPr>
        <w:t>aborda</w:t>
      </w:r>
      <w:proofErr w:type="spellEnd"/>
      <w:r w:rsidR="00401850" w:rsidRPr="00FC43AC">
        <w:rPr>
          <w:rFonts w:ascii="Arial" w:hAnsi="Arial" w:cs="Arial"/>
          <w:bCs/>
        </w:rPr>
        <w:t>, la Montebello y el Dos.</w:t>
      </w:r>
      <w:r w:rsidRPr="00FC43AC">
        <w:rPr>
          <w:rFonts w:ascii="Arial" w:hAnsi="Arial" w:cs="Arial"/>
          <w:bCs/>
        </w:rPr>
        <w:t xml:space="preserve"> Sus padres son mestizos y blancos, en su gran mayoría, y el resto, de descendencia afrocolombiana. </w:t>
      </w:r>
    </w:p>
    <w:p w14:paraId="566C701D" w14:textId="35CC52BC" w:rsidR="00A43D2C" w:rsidRPr="00FC43AC" w:rsidRDefault="00A43D2C" w:rsidP="00FC43AC">
      <w:pPr>
        <w:spacing w:line="240" w:lineRule="auto"/>
        <w:jc w:val="both"/>
        <w:rPr>
          <w:rFonts w:ascii="Arial" w:hAnsi="Arial" w:cs="Arial"/>
        </w:rPr>
      </w:pPr>
      <w:r w:rsidRPr="00FC43AC">
        <w:rPr>
          <w:rFonts w:ascii="Arial" w:hAnsi="Arial" w:cs="Arial"/>
        </w:rPr>
        <w:t xml:space="preserve">La economía del municipio está basada en el sector primario (Agricultura), representado por el cultivo del café, de donde deriva el sustento la mayor parte de la población en forma directa o indirecta, lo que ha originado que la infraestructura económica y social se desarrolle con la finalidad de apoyar a los caficultores. Los sectores que representan a la economía del Municipio son: Agrícola, Pecuario y Agroindustrial. Se puede destacar el comercio, ya que algunos padres de familia trabajan en almacenes de todo tipo, incluyendo los supermercados. </w:t>
      </w:r>
    </w:p>
    <w:p w14:paraId="72B57166" w14:textId="276DAD24" w:rsidR="00EE426C" w:rsidRPr="00FC43AC" w:rsidRDefault="00EE426C" w:rsidP="00FC43AC">
      <w:pPr>
        <w:spacing w:line="240" w:lineRule="auto"/>
        <w:jc w:val="both"/>
        <w:rPr>
          <w:rFonts w:ascii="Arial" w:hAnsi="Arial" w:cs="Arial"/>
          <w:b/>
        </w:rPr>
      </w:pPr>
      <w:r w:rsidRPr="00FC43AC">
        <w:rPr>
          <w:rFonts w:ascii="Arial" w:hAnsi="Arial" w:cs="Arial"/>
          <w:b/>
        </w:rPr>
        <w:t>•  Contexto disciplinar (ciencias y disciplinas que hacen sus aportes a determinada área).</w:t>
      </w:r>
    </w:p>
    <w:p w14:paraId="1915F1D0" w14:textId="69AE25B0" w:rsidR="00A43D2C" w:rsidRPr="00FC43AC" w:rsidRDefault="00A43D2C" w:rsidP="00FC43AC">
      <w:pPr>
        <w:spacing w:line="240" w:lineRule="auto"/>
        <w:jc w:val="both"/>
        <w:rPr>
          <w:rFonts w:ascii="Arial" w:hAnsi="Arial" w:cs="Arial"/>
        </w:rPr>
      </w:pPr>
      <w:r w:rsidRPr="00FC43AC">
        <w:rPr>
          <w:rFonts w:ascii="Arial" w:hAnsi="Arial" w:cs="Arial"/>
        </w:rPr>
        <w:t>Como hechos destacados, significativos y de carácter de excelencia en la historia de la Institución Educativa Julio Restrepo se pueden mencionar, la feria de la ciencia</w:t>
      </w:r>
      <w:r w:rsidR="004B0E71" w:rsidRPr="00FC43AC">
        <w:rPr>
          <w:rFonts w:ascii="Arial" w:hAnsi="Arial" w:cs="Arial"/>
        </w:rPr>
        <w:t xml:space="preserve">, la Tecnología y </w:t>
      </w:r>
      <w:r w:rsidRPr="00FC43AC">
        <w:rPr>
          <w:rFonts w:ascii="Arial" w:hAnsi="Arial" w:cs="Arial"/>
        </w:rPr>
        <w:t>el emprendimiento, la banda marcial</w:t>
      </w:r>
      <w:r w:rsidR="004B0E71" w:rsidRPr="00FC43AC">
        <w:rPr>
          <w:rFonts w:ascii="Arial" w:hAnsi="Arial" w:cs="Arial"/>
        </w:rPr>
        <w:t xml:space="preserve">, </w:t>
      </w:r>
      <w:r w:rsidRPr="00FC43AC">
        <w:rPr>
          <w:rFonts w:ascii="Arial" w:hAnsi="Arial" w:cs="Arial"/>
        </w:rPr>
        <w:t>los grupos juveniles (clubes), deportivos (</w:t>
      </w:r>
      <w:r w:rsidR="004B0E71" w:rsidRPr="00FC43AC">
        <w:rPr>
          <w:rFonts w:ascii="Arial" w:hAnsi="Arial" w:cs="Arial"/>
        </w:rPr>
        <w:t xml:space="preserve">fútbol, futsala, basquetbol y voleibol) </w:t>
      </w:r>
      <w:r w:rsidRPr="00FC43AC">
        <w:rPr>
          <w:rFonts w:ascii="Arial" w:hAnsi="Arial" w:cs="Arial"/>
        </w:rPr>
        <w:t>y culturales (su gran fortaleza), la fiesta de San Francisco de Asís, su patrono, la feria de la antioqueñidad y e</w:t>
      </w:r>
      <w:r w:rsidR="004B0E71" w:rsidRPr="00FC43AC">
        <w:rPr>
          <w:rFonts w:ascii="Arial" w:hAnsi="Arial" w:cs="Arial"/>
        </w:rPr>
        <w:t>l desfiles de mitos y leyendas</w:t>
      </w:r>
      <w:r w:rsidRPr="00FC43AC">
        <w:rPr>
          <w:rFonts w:ascii="Arial" w:hAnsi="Arial" w:cs="Arial"/>
        </w:rPr>
        <w:t>, éstos últimos un poco ya más por el lado municipal en sus fiestas, las del cacique barroso, en el mes de octubre de cada año.</w:t>
      </w:r>
    </w:p>
    <w:p w14:paraId="326D5FBA" w14:textId="45B8715D" w:rsidR="00A43D2C" w:rsidRPr="00FC43AC" w:rsidRDefault="00A43D2C" w:rsidP="00FC43AC">
      <w:pPr>
        <w:spacing w:line="240" w:lineRule="auto"/>
        <w:jc w:val="both"/>
        <w:rPr>
          <w:rFonts w:ascii="Arial" w:hAnsi="Arial" w:cs="Arial"/>
          <w:bCs/>
        </w:rPr>
      </w:pPr>
      <w:r w:rsidRPr="00FC43AC">
        <w:rPr>
          <w:rFonts w:ascii="Arial" w:hAnsi="Arial" w:cs="Arial"/>
          <w:bCs/>
        </w:rPr>
        <w:lastRenderedPageBreak/>
        <w:t xml:space="preserve">Entre las metas de la institución educativa Julio Restrepo se destacan, el trabajo en equipo a nivel directivo y docente, el respeto como medio de formación para los estudiantes, el desarrollo de una sana convivencia, la innovación y el uso de las Tic, además de un acercamiento a los miembros de la comunidad educativa en búsqueda </w:t>
      </w:r>
      <w:r w:rsidR="007F16D0" w:rsidRPr="00FC43AC">
        <w:rPr>
          <w:rFonts w:ascii="Arial" w:hAnsi="Arial" w:cs="Arial"/>
          <w:bCs/>
        </w:rPr>
        <w:t>del bienestar de los niños, niña</w:t>
      </w:r>
      <w:r w:rsidRPr="00FC43AC">
        <w:rPr>
          <w:rFonts w:ascii="Arial" w:hAnsi="Arial" w:cs="Arial"/>
          <w:bCs/>
        </w:rPr>
        <w:t>s y jóvenes.</w:t>
      </w:r>
    </w:p>
    <w:p w14:paraId="21458EE2" w14:textId="77777777" w:rsidR="00EF025D" w:rsidRPr="00FC43AC" w:rsidRDefault="00EF025D" w:rsidP="00FC43AC">
      <w:pPr>
        <w:spacing w:line="240" w:lineRule="auto"/>
        <w:jc w:val="both"/>
        <w:rPr>
          <w:rFonts w:ascii="Arial" w:hAnsi="Arial" w:cs="Arial"/>
          <w:b/>
        </w:rPr>
      </w:pPr>
      <w:r w:rsidRPr="00FC43AC">
        <w:rPr>
          <w:rFonts w:ascii="Arial" w:hAnsi="Arial" w:cs="Arial"/>
          <w:b/>
        </w:rPr>
        <w:t>6.   METODOLOGIAS Y ESTRATEGIAS PEDAGÓGICAS</w:t>
      </w:r>
    </w:p>
    <w:p w14:paraId="1D31DDD0" w14:textId="77777777" w:rsidR="000B00EC" w:rsidRPr="00FC43AC" w:rsidRDefault="000B00EC" w:rsidP="00FC43AC">
      <w:pPr>
        <w:spacing w:line="240" w:lineRule="auto"/>
        <w:jc w:val="both"/>
        <w:rPr>
          <w:rFonts w:ascii="Arial" w:hAnsi="Arial" w:cs="Arial"/>
          <w:lang w:val="es-ES"/>
        </w:rPr>
      </w:pPr>
      <w:r w:rsidRPr="00FC43AC">
        <w:rPr>
          <w:rFonts w:ascii="Arial" w:hAnsi="Arial" w:cs="Arial"/>
          <w:lang w:val="es-ES"/>
        </w:rPr>
        <w:t>En la enseñanza de la química, las estrategias metodológicas buscan facilitar la comprensión y aplicación de conceptos, promoviendo el aprendizaje significativo. Se utilizan diversas estrategias como el aprendizaje basado en problemas, el uso de analogías, experimentos prácticos, y la integración de la tecnología, entre otras. </w:t>
      </w:r>
    </w:p>
    <w:p w14:paraId="1D173082" w14:textId="77777777" w:rsidR="000B00EC" w:rsidRPr="00FC43AC" w:rsidRDefault="000B00EC" w:rsidP="00FC43AC">
      <w:pPr>
        <w:spacing w:line="240" w:lineRule="auto"/>
        <w:jc w:val="both"/>
        <w:rPr>
          <w:rFonts w:ascii="Arial" w:hAnsi="Arial" w:cs="Arial"/>
          <w:b/>
          <w:lang w:val="es-ES"/>
        </w:rPr>
      </w:pPr>
      <w:r w:rsidRPr="00FC43AC">
        <w:rPr>
          <w:rFonts w:ascii="Arial" w:hAnsi="Arial" w:cs="Arial"/>
          <w:b/>
          <w:lang w:val="es-ES"/>
        </w:rPr>
        <w:t>Estrategias para la enseñanza de la química:</w:t>
      </w:r>
    </w:p>
    <w:p w14:paraId="1DACAAB1" w14:textId="77777777" w:rsidR="000B00EC" w:rsidRPr="00FC43AC" w:rsidRDefault="000B00EC" w:rsidP="00FC43AC">
      <w:pPr>
        <w:numPr>
          <w:ilvl w:val="0"/>
          <w:numId w:val="4"/>
        </w:numPr>
        <w:spacing w:line="240" w:lineRule="auto"/>
        <w:jc w:val="both"/>
        <w:rPr>
          <w:rFonts w:ascii="Arial" w:hAnsi="Arial" w:cs="Arial"/>
          <w:lang w:val="es-ES"/>
        </w:rPr>
      </w:pPr>
      <w:r w:rsidRPr="00FC43AC">
        <w:rPr>
          <w:rFonts w:ascii="Arial" w:hAnsi="Arial" w:cs="Arial"/>
          <w:b/>
          <w:bCs/>
          <w:lang w:val="es-ES"/>
        </w:rPr>
        <w:t>Aprendizaje Basado en Problemas (ABP):</w:t>
      </w:r>
    </w:p>
    <w:p w14:paraId="041D1C60" w14:textId="77777777" w:rsidR="000B00EC" w:rsidRPr="00FC43AC" w:rsidRDefault="000B00EC" w:rsidP="00FC43AC">
      <w:pPr>
        <w:spacing w:line="240" w:lineRule="auto"/>
        <w:jc w:val="both"/>
        <w:rPr>
          <w:rFonts w:ascii="Arial" w:hAnsi="Arial" w:cs="Arial"/>
          <w:lang w:val="es-ES"/>
        </w:rPr>
      </w:pPr>
      <w:r w:rsidRPr="00FC43AC">
        <w:rPr>
          <w:rFonts w:ascii="Arial" w:hAnsi="Arial" w:cs="Arial"/>
          <w:lang w:val="es-ES"/>
        </w:rPr>
        <w:t>Los estudiantes resuelven problemas del mundo real, aplicando sus conocimientos de química. </w:t>
      </w:r>
    </w:p>
    <w:p w14:paraId="6BD63AB5" w14:textId="77777777" w:rsidR="000B00EC" w:rsidRPr="00FC43AC" w:rsidRDefault="000B00EC" w:rsidP="00FC43AC">
      <w:pPr>
        <w:numPr>
          <w:ilvl w:val="0"/>
          <w:numId w:val="4"/>
        </w:numPr>
        <w:spacing w:line="240" w:lineRule="auto"/>
        <w:jc w:val="both"/>
        <w:rPr>
          <w:rFonts w:ascii="Arial" w:hAnsi="Arial" w:cs="Arial"/>
          <w:lang w:val="es-ES"/>
        </w:rPr>
      </w:pPr>
      <w:r w:rsidRPr="00FC43AC">
        <w:rPr>
          <w:rFonts w:ascii="Arial" w:hAnsi="Arial" w:cs="Arial"/>
          <w:b/>
          <w:bCs/>
          <w:lang w:val="es-ES"/>
        </w:rPr>
        <w:t>Aprendizaje Colaborativo:</w:t>
      </w:r>
    </w:p>
    <w:p w14:paraId="14971590" w14:textId="49D083EF" w:rsidR="000B00EC" w:rsidRPr="00FC43AC" w:rsidRDefault="000B00EC" w:rsidP="00FC43AC">
      <w:pPr>
        <w:spacing w:line="240" w:lineRule="auto"/>
        <w:jc w:val="both"/>
        <w:rPr>
          <w:rFonts w:ascii="Arial" w:hAnsi="Arial" w:cs="Arial"/>
          <w:lang w:val="es-ES"/>
        </w:rPr>
      </w:pPr>
      <w:r w:rsidRPr="00FC43AC">
        <w:rPr>
          <w:rFonts w:ascii="Arial" w:hAnsi="Arial" w:cs="Arial"/>
          <w:lang w:val="es-ES"/>
        </w:rPr>
        <w:t>Fomenta la interacción entre estudiantes, promoviendo el intercambio de ideas y la construcción conjunta del conocimiento. </w:t>
      </w:r>
    </w:p>
    <w:p w14:paraId="5F62488E" w14:textId="77777777" w:rsidR="00B3453C" w:rsidRPr="00FC43AC" w:rsidRDefault="00B3453C" w:rsidP="00FC43AC">
      <w:pPr>
        <w:spacing w:line="240" w:lineRule="auto"/>
        <w:jc w:val="both"/>
        <w:rPr>
          <w:rFonts w:ascii="Arial" w:hAnsi="Arial" w:cs="Arial"/>
          <w:lang w:val="es-ES"/>
        </w:rPr>
      </w:pPr>
    </w:p>
    <w:p w14:paraId="0322E6B2" w14:textId="77777777" w:rsidR="000B00EC" w:rsidRPr="00FC43AC" w:rsidRDefault="000B00EC" w:rsidP="00FC43AC">
      <w:pPr>
        <w:numPr>
          <w:ilvl w:val="0"/>
          <w:numId w:val="4"/>
        </w:numPr>
        <w:spacing w:line="240" w:lineRule="auto"/>
        <w:jc w:val="both"/>
        <w:rPr>
          <w:rFonts w:ascii="Arial" w:hAnsi="Arial" w:cs="Arial"/>
          <w:lang w:val="es-ES"/>
        </w:rPr>
      </w:pPr>
      <w:r w:rsidRPr="00FC43AC">
        <w:rPr>
          <w:rFonts w:ascii="Arial" w:hAnsi="Arial" w:cs="Arial"/>
          <w:b/>
          <w:bCs/>
          <w:lang w:val="es-ES"/>
        </w:rPr>
        <w:t>Aprendizaje Basado en Proyectos:</w:t>
      </w:r>
    </w:p>
    <w:p w14:paraId="6CF8E2AC" w14:textId="77777777" w:rsidR="000B00EC" w:rsidRPr="00FC43AC" w:rsidRDefault="000B00EC" w:rsidP="00FC43AC">
      <w:pPr>
        <w:spacing w:line="240" w:lineRule="auto"/>
        <w:jc w:val="both"/>
        <w:rPr>
          <w:rFonts w:ascii="Arial" w:hAnsi="Arial" w:cs="Arial"/>
          <w:lang w:val="es-ES"/>
        </w:rPr>
      </w:pPr>
      <w:r w:rsidRPr="00FC43AC">
        <w:rPr>
          <w:rFonts w:ascii="Arial" w:hAnsi="Arial" w:cs="Arial"/>
          <w:lang w:val="es-ES"/>
        </w:rPr>
        <w:t>Los estudiantes trabajan en proyectos a largo plazo, aplicando sus conocimientos para desarrollar soluciones a problemas. </w:t>
      </w:r>
    </w:p>
    <w:p w14:paraId="231CE08B" w14:textId="77777777" w:rsidR="000B00EC" w:rsidRPr="00FC43AC" w:rsidRDefault="000B00EC" w:rsidP="00FC43AC">
      <w:pPr>
        <w:numPr>
          <w:ilvl w:val="0"/>
          <w:numId w:val="4"/>
        </w:numPr>
        <w:spacing w:line="240" w:lineRule="auto"/>
        <w:jc w:val="both"/>
        <w:rPr>
          <w:rFonts w:ascii="Arial" w:hAnsi="Arial" w:cs="Arial"/>
          <w:lang w:val="es-ES"/>
        </w:rPr>
      </w:pPr>
      <w:r w:rsidRPr="00FC43AC">
        <w:rPr>
          <w:rFonts w:ascii="Arial" w:hAnsi="Arial" w:cs="Arial"/>
          <w:b/>
          <w:bCs/>
          <w:lang w:val="es-ES"/>
        </w:rPr>
        <w:t>Laboratorio:</w:t>
      </w:r>
    </w:p>
    <w:p w14:paraId="25DEE8DF" w14:textId="77777777" w:rsidR="000B00EC" w:rsidRPr="00FC43AC" w:rsidRDefault="000B00EC" w:rsidP="00FC43AC">
      <w:pPr>
        <w:spacing w:line="240" w:lineRule="auto"/>
        <w:jc w:val="both"/>
        <w:rPr>
          <w:rFonts w:ascii="Arial" w:hAnsi="Arial" w:cs="Arial"/>
          <w:lang w:val="es-ES"/>
        </w:rPr>
      </w:pPr>
      <w:r w:rsidRPr="00FC43AC">
        <w:rPr>
          <w:rFonts w:ascii="Arial" w:hAnsi="Arial" w:cs="Arial"/>
          <w:lang w:val="es-ES"/>
        </w:rPr>
        <w:t>La experimentación en el laboratorio es fundamental para la enseñanza de la química, permitiendo a los estudiantes observar, analizar y aplicar conceptos. </w:t>
      </w:r>
    </w:p>
    <w:p w14:paraId="73988B93" w14:textId="77777777" w:rsidR="000B00EC" w:rsidRPr="00FC43AC" w:rsidRDefault="000B00EC" w:rsidP="00FC43AC">
      <w:pPr>
        <w:numPr>
          <w:ilvl w:val="0"/>
          <w:numId w:val="4"/>
        </w:numPr>
        <w:spacing w:line="240" w:lineRule="auto"/>
        <w:jc w:val="both"/>
        <w:rPr>
          <w:rFonts w:ascii="Arial" w:hAnsi="Arial" w:cs="Arial"/>
          <w:lang w:val="es-ES"/>
        </w:rPr>
      </w:pPr>
      <w:r w:rsidRPr="00FC43AC">
        <w:rPr>
          <w:rFonts w:ascii="Arial" w:hAnsi="Arial" w:cs="Arial"/>
          <w:b/>
          <w:bCs/>
          <w:lang w:val="es-ES"/>
        </w:rPr>
        <w:t>Analogías:</w:t>
      </w:r>
    </w:p>
    <w:p w14:paraId="3E2F7B11" w14:textId="77777777" w:rsidR="000B00EC" w:rsidRPr="00FC43AC" w:rsidRDefault="000B00EC" w:rsidP="00FC43AC">
      <w:pPr>
        <w:spacing w:line="240" w:lineRule="auto"/>
        <w:jc w:val="both"/>
        <w:rPr>
          <w:rFonts w:ascii="Arial" w:hAnsi="Arial" w:cs="Arial"/>
          <w:lang w:val="es-ES"/>
        </w:rPr>
      </w:pPr>
      <w:r w:rsidRPr="00FC43AC">
        <w:rPr>
          <w:rFonts w:ascii="Arial" w:hAnsi="Arial" w:cs="Arial"/>
          <w:lang w:val="es-ES"/>
        </w:rPr>
        <w:t>Utilizar analogías con situaciones cotidianas ayuda a los estudiantes a comprender conceptos abstractos de la química. </w:t>
      </w:r>
    </w:p>
    <w:p w14:paraId="3E910DF9" w14:textId="77777777" w:rsidR="000B00EC" w:rsidRPr="00FC43AC" w:rsidRDefault="000B00EC" w:rsidP="00FC43AC">
      <w:pPr>
        <w:numPr>
          <w:ilvl w:val="0"/>
          <w:numId w:val="4"/>
        </w:numPr>
        <w:spacing w:line="240" w:lineRule="auto"/>
        <w:jc w:val="both"/>
        <w:rPr>
          <w:rFonts w:ascii="Arial" w:hAnsi="Arial" w:cs="Arial"/>
          <w:lang w:val="es-ES"/>
        </w:rPr>
      </w:pPr>
      <w:r w:rsidRPr="00FC43AC">
        <w:rPr>
          <w:rFonts w:ascii="Arial" w:hAnsi="Arial" w:cs="Arial"/>
          <w:b/>
          <w:bCs/>
          <w:lang w:val="es-ES"/>
        </w:rPr>
        <w:t>Uso de las TIC:</w:t>
      </w:r>
    </w:p>
    <w:p w14:paraId="5DD1D848" w14:textId="2650D086" w:rsidR="000B00EC" w:rsidRDefault="000B00EC" w:rsidP="00FC43AC">
      <w:pPr>
        <w:spacing w:line="240" w:lineRule="auto"/>
        <w:jc w:val="both"/>
        <w:rPr>
          <w:rFonts w:ascii="Arial" w:hAnsi="Arial" w:cs="Arial"/>
          <w:lang w:val="es-ES"/>
        </w:rPr>
      </w:pPr>
      <w:r w:rsidRPr="00FC43AC">
        <w:rPr>
          <w:rFonts w:ascii="Arial" w:hAnsi="Arial" w:cs="Arial"/>
          <w:lang w:val="es-ES"/>
        </w:rPr>
        <w:t>La integración de herramientas tecnológicas, como simulaciones, videos y plataformas interactivas, puede enriquecer la experiencia de aprendizaje. </w:t>
      </w:r>
    </w:p>
    <w:p w14:paraId="055C7202" w14:textId="77777777" w:rsidR="00FC43AC" w:rsidRPr="00FC43AC" w:rsidRDefault="00FC43AC" w:rsidP="00FC43AC">
      <w:pPr>
        <w:spacing w:line="240" w:lineRule="auto"/>
        <w:jc w:val="both"/>
        <w:rPr>
          <w:rFonts w:ascii="Arial" w:hAnsi="Arial" w:cs="Arial"/>
          <w:lang w:val="es-ES"/>
        </w:rPr>
      </w:pPr>
    </w:p>
    <w:p w14:paraId="56631F4B" w14:textId="77777777" w:rsidR="000B00EC" w:rsidRPr="00FC43AC" w:rsidRDefault="000B00EC" w:rsidP="00FC43AC">
      <w:pPr>
        <w:numPr>
          <w:ilvl w:val="0"/>
          <w:numId w:val="4"/>
        </w:numPr>
        <w:spacing w:line="240" w:lineRule="auto"/>
        <w:jc w:val="both"/>
        <w:rPr>
          <w:rFonts w:ascii="Arial" w:hAnsi="Arial" w:cs="Arial"/>
          <w:lang w:val="es-ES"/>
        </w:rPr>
      </w:pPr>
      <w:r w:rsidRPr="00FC43AC">
        <w:rPr>
          <w:rFonts w:ascii="Arial" w:hAnsi="Arial" w:cs="Arial"/>
          <w:b/>
          <w:bCs/>
          <w:lang w:val="es-ES"/>
        </w:rPr>
        <w:lastRenderedPageBreak/>
        <w:t>Juegos y actividades lúdicas:</w:t>
      </w:r>
    </w:p>
    <w:p w14:paraId="33B4519F" w14:textId="77777777" w:rsidR="000B00EC" w:rsidRPr="00FC43AC" w:rsidRDefault="000B00EC" w:rsidP="00FC43AC">
      <w:pPr>
        <w:spacing w:line="240" w:lineRule="auto"/>
        <w:jc w:val="both"/>
        <w:rPr>
          <w:rFonts w:ascii="Arial" w:hAnsi="Arial" w:cs="Arial"/>
          <w:lang w:val="es-ES"/>
        </w:rPr>
      </w:pPr>
      <w:r w:rsidRPr="00FC43AC">
        <w:rPr>
          <w:rFonts w:ascii="Arial" w:hAnsi="Arial" w:cs="Arial"/>
          <w:lang w:val="es-ES"/>
        </w:rPr>
        <w:t>Incorporar elementos lúdicos puede hacer que el aprendizaje sea más atractivo y divertido. </w:t>
      </w:r>
    </w:p>
    <w:p w14:paraId="27ABFE48" w14:textId="77777777" w:rsidR="000B00EC" w:rsidRPr="00FC43AC" w:rsidRDefault="000B00EC" w:rsidP="00FC43AC">
      <w:pPr>
        <w:numPr>
          <w:ilvl w:val="0"/>
          <w:numId w:val="4"/>
        </w:numPr>
        <w:spacing w:line="240" w:lineRule="auto"/>
        <w:jc w:val="both"/>
        <w:rPr>
          <w:rFonts w:ascii="Arial" w:hAnsi="Arial" w:cs="Arial"/>
          <w:lang w:val="es-ES"/>
        </w:rPr>
      </w:pPr>
      <w:r w:rsidRPr="00FC43AC">
        <w:rPr>
          <w:rFonts w:ascii="Arial" w:hAnsi="Arial" w:cs="Arial"/>
          <w:b/>
          <w:bCs/>
          <w:lang w:val="es-ES"/>
        </w:rPr>
        <w:t>Estudio de casos:</w:t>
      </w:r>
    </w:p>
    <w:p w14:paraId="0C46C881" w14:textId="77777777" w:rsidR="000B00EC" w:rsidRPr="00FC43AC" w:rsidRDefault="000B00EC" w:rsidP="00FC43AC">
      <w:pPr>
        <w:spacing w:line="240" w:lineRule="auto"/>
        <w:jc w:val="both"/>
        <w:rPr>
          <w:rFonts w:ascii="Arial" w:hAnsi="Arial" w:cs="Arial"/>
          <w:lang w:val="es-ES"/>
        </w:rPr>
      </w:pPr>
      <w:r w:rsidRPr="00FC43AC">
        <w:rPr>
          <w:rFonts w:ascii="Arial" w:hAnsi="Arial" w:cs="Arial"/>
          <w:lang w:val="es-ES"/>
        </w:rPr>
        <w:t>Analizar casos reales permite a los estudiantes aplicar sus conocimientos a situaciones complejas y diversas. </w:t>
      </w:r>
    </w:p>
    <w:p w14:paraId="1286C71F" w14:textId="77777777" w:rsidR="000B00EC" w:rsidRPr="00FC43AC" w:rsidRDefault="000B00EC" w:rsidP="00FC43AC">
      <w:pPr>
        <w:spacing w:line="240" w:lineRule="auto"/>
        <w:jc w:val="both"/>
        <w:rPr>
          <w:rFonts w:ascii="Arial" w:hAnsi="Arial" w:cs="Arial"/>
          <w:b/>
          <w:lang w:val="es-ES"/>
        </w:rPr>
      </w:pPr>
      <w:r w:rsidRPr="00FC43AC">
        <w:rPr>
          <w:rFonts w:ascii="Arial" w:hAnsi="Arial" w:cs="Arial"/>
          <w:b/>
          <w:lang w:val="es-ES"/>
        </w:rPr>
        <w:t>Metodologías:</w:t>
      </w:r>
    </w:p>
    <w:p w14:paraId="5791A3F6" w14:textId="77777777" w:rsidR="000B00EC" w:rsidRPr="00FC43AC" w:rsidRDefault="000B00EC" w:rsidP="00FC43AC">
      <w:pPr>
        <w:numPr>
          <w:ilvl w:val="0"/>
          <w:numId w:val="5"/>
        </w:numPr>
        <w:spacing w:line="240" w:lineRule="auto"/>
        <w:jc w:val="both"/>
        <w:rPr>
          <w:rFonts w:ascii="Arial" w:hAnsi="Arial" w:cs="Arial"/>
          <w:lang w:val="es-ES"/>
        </w:rPr>
      </w:pPr>
      <w:r w:rsidRPr="00FC43AC">
        <w:rPr>
          <w:rFonts w:ascii="Arial" w:hAnsi="Arial" w:cs="Arial"/>
          <w:b/>
          <w:bCs/>
          <w:lang w:val="es-ES"/>
        </w:rPr>
        <w:t>Método científico:</w:t>
      </w:r>
    </w:p>
    <w:p w14:paraId="094BFAF3" w14:textId="77777777" w:rsidR="000B00EC" w:rsidRPr="00FC43AC" w:rsidRDefault="000B00EC" w:rsidP="00FC43AC">
      <w:pPr>
        <w:spacing w:line="240" w:lineRule="auto"/>
        <w:jc w:val="both"/>
        <w:rPr>
          <w:rFonts w:ascii="Arial" w:hAnsi="Arial" w:cs="Arial"/>
          <w:lang w:val="es-ES"/>
        </w:rPr>
      </w:pPr>
      <w:r w:rsidRPr="00FC43AC">
        <w:rPr>
          <w:rFonts w:ascii="Arial" w:hAnsi="Arial" w:cs="Arial"/>
          <w:lang w:val="es-ES"/>
        </w:rPr>
        <w:t>La enseñanza de la química debe incorporar el método científico, desde la observación y la experimentación hasta la formulación de hipótesis y la elaboración de teorías. </w:t>
      </w:r>
    </w:p>
    <w:p w14:paraId="42E6E2F1" w14:textId="77777777" w:rsidR="000B00EC" w:rsidRPr="00FC43AC" w:rsidRDefault="000B00EC" w:rsidP="00FC43AC">
      <w:pPr>
        <w:numPr>
          <w:ilvl w:val="0"/>
          <w:numId w:val="5"/>
        </w:numPr>
        <w:spacing w:line="240" w:lineRule="auto"/>
        <w:jc w:val="both"/>
        <w:rPr>
          <w:rFonts w:ascii="Arial" w:hAnsi="Arial" w:cs="Arial"/>
          <w:lang w:val="es-ES"/>
        </w:rPr>
      </w:pPr>
      <w:r w:rsidRPr="00FC43AC">
        <w:rPr>
          <w:rFonts w:ascii="Arial" w:hAnsi="Arial" w:cs="Arial"/>
          <w:b/>
          <w:bCs/>
          <w:lang w:val="es-ES"/>
        </w:rPr>
        <w:t>Enseñanza expositiva:</w:t>
      </w:r>
    </w:p>
    <w:p w14:paraId="2E9D06E7" w14:textId="77777777" w:rsidR="000B00EC" w:rsidRPr="00FC43AC" w:rsidRDefault="000B00EC" w:rsidP="00FC43AC">
      <w:pPr>
        <w:spacing w:line="240" w:lineRule="auto"/>
        <w:jc w:val="both"/>
        <w:rPr>
          <w:rFonts w:ascii="Arial" w:hAnsi="Arial" w:cs="Arial"/>
          <w:lang w:val="es-ES"/>
        </w:rPr>
      </w:pPr>
      <w:r w:rsidRPr="00FC43AC">
        <w:rPr>
          <w:rFonts w:ascii="Arial" w:hAnsi="Arial" w:cs="Arial"/>
          <w:lang w:val="es-ES"/>
        </w:rPr>
        <w:t>El profesor explica conceptos y principios químicos, proporcionando una base sólida para el aprendizaje posterior. </w:t>
      </w:r>
    </w:p>
    <w:p w14:paraId="591E8D1B" w14:textId="77777777" w:rsidR="000B00EC" w:rsidRPr="00FC43AC" w:rsidRDefault="000B00EC" w:rsidP="00FC43AC">
      <w:pPr>
        <w:numPr>
          <w:ilvl w:val="0"/>
          <w:numId w:val="5"/>
        </w:numPr>
        <w:spacing w:line="240" w:lineRule="auto"/>
        <w:jc w:val="both"/>
        <w:rPr>
          <w:rFonts w:ascii="Arial" w:hAnsi="Arial" w:cs="Arial"/>
          <w:lang w:val="es-ES"/>
        </w:rPr>
      </w:pPr>
      <w:r w:rsidRPr="00FC43AC">
        <w:rPr>
          <w:rFonts w:ascii="Arial" w:hAnsi="Arial" w:cs="Arial"/>
          <w:b/>
          <w:bCs/>
          <w:lang w:val="es-ES"/>
        </w:rPr>
        <w:t>Aprendizaje por descubrimiento:</w:t>
      </w:r>
    </w:p>
    <w:p w14:paraId="04181FB3" w14:textId="77777777" w:rsidR="000B00EC" w:rsidRPr="00FC43AC" w:rsidRDefault="000B00EC" w:rsidP="00FC43AC">
      <w:pPr>
        <w:spacing w:line="240" w:lineRule="auto"/>
        <w:jc w:val="both"/>
        <w:rPr>
          <w:rFonts w:ascii="Arial" w:hAnsi="Arial" w:cs="Arial"/>
          <w:lang w:val="es-ES"/>
        </w:rPr>
      </w:pPr>
      <w:r w:rsidRPr="00FC43AC">
        <w:rPr>
          <w:rFonts w:ascii="Arial" w:hAnsi="Arial" w:cs="Arial"/>
          <w:lang w:val="es-ES"/>
        </w:rPr>
        <w:t>Los estudiantes investigan y descubren los conceptos por sí mismos, con la guía del profesor. </w:t>
      </w:r>
    </w:p>
    <w:p w14:paraId="2C84D62B" w14:textId="77777777" w:rsidR="000B00EC" w:rsidRPr="00FC43AC" w:rsidRDefault="000B00EC" w:rsidP="00FC43AC">
      <w:pPr>
        <w:numPr>
          <w:ilvl w:val="0"/>
          <w:numId w:val="5"/>
        </w:numPr>
        <w:spacing w:line="240" w:lineRule="auto"/>
        <w:jc w:val="both"/>
        <w:rPr>
          <w:rFonts w:ascii="Arial" w:hAnsi="Arial" w:cs="Arial"/>
          <w:lang w:val="es-ES"/>
        </w:rPr>
      </w:pPr>
      <w:r w:rsidRPr="00FC43AC">
        <w:rPr>
          <w:rFonts w:ascii="Arial" w:hAnsi="Arial" w:cs="Arial"/>
          <w:b/>
          <w:bCs/>
          <w:lang w:val="es-ES"/>
        </w:rPr>
        <w:t>Aula invertida:</w:t>
      </w:r>
    </w:p>
    <w:p w14:paraId="7F18F5AD" w14:textId="77777777" w:rsidR="000B00EC" w:rsidRPr="00FC43AC" w:rsidRDefault="000B00EC" w:rsidP="00FC43AC">
      <w:pPr>
        <w:spacing w:line="240" w:lineRule="auto"/>
        <w:jc w:val="both"/>
        <w:rPr>
          <w:rFonts w:ascii="Arial" w:hAnsi="Arial" w:cs="Arial"/>
          <w:lang w:val="es-ES"/>
        </w:rPr>
      </w:pPr>
      <w:r w:rsidRPr="00FC43AC">
        <w:rPr>
          <w:rFonts w:ascii="Arial" w:hAnsi="Arial" w:cs="Arial"/>
          <w:lang w:val="es-ES"/>
        </w:rPr>
        <w:t>Los estudiantes aprenden los conceptos básicos fuera del aula, utilizando recursos en línea, y luego aplican ese conocimiento en el aula con la ayuda del profesor. </w:t>
      </w:r>
    </w:p>
    <w:p w14:paraId="7B95E7AE" w14:textId="77777777" w:rsidR="000B00EC" w:rsidRPr="00FC43AC" w:rsidRDefault="000B00EC" w:rsidP="00FC43AC">
      <w:pPr>
        <w:numPr>
          <w:ilvl w:val="0"/>
          <w:numId w:val="5"/>
        </w:numPr>
        <w:spacing w:line="240" w:lineRule="auto"/>
        <w:jc w:val="both"/>
        <w:rPr>
          <w:rFonts w:ascii="Arial" w:hAnsi="Arial" w:cs="Arial"/>
          <w:lang w:val="es-ES"/>
        </w:rPr>
      </w:pPr>
      <w:r w:rsidRPr="00FC43AC">
        <w:rPr>
          <w:rFonts w:ascii="Arial" w:hAnsi="Arial" w:cs="Arial"/>
          <w:b/>
          <w:bCs/>
          <w:lang w:val="es-ES"/>
        </w:rPr>
        <w:t>Enseñanza diferenciada:</w:t>
      </w:r>
    </w:p>
    <w:p w14:paraId="56CE70C0" w14:textId="4908A7D2" w:rsidR="00CE7031" w:rsidRPr="00FC43AC" w:rsidRDefault="00CE7031" w:rsidP="00FC43AC">
      <w:pPr>
        <w:spacing w:line="240" w:lineRule="auto"/>
        <w:jc w:val="both"/>
        <w:rPr>
          <w:rFonts w:ascii="Arial" w:hAnsi="Arial" w:cs="Arial"/>
          <w:lang w:val="es-ES"/>
        </w:rPr>
      </w:pPr>
      <w:r w:rsidRPr="00FC43AC">
        <w:rPr>
          <w:rFonts w:ascii="Arial" w:hAnsi="Arial" w:cs="Arial"/>
          <w:lang w:val="es-ES"/>
        </w:rPr>
        <w:t>Los docentes deberán adoptar metodologías personalizadas teniendo en cuenta los ritmos de aprendizaje de aquellos estudiantes que presentan bajo rendimiento académico y/o necesidades educativas especiales, realizando la respectiva valoración pedagógica, y/o el Plan Individual de Ajustes Razonable – PIAR, cuando exista diagnóstico por parte de un profesional de la salud. De acuerdo a esto, los docentes pueden crear un ambiente de aprendizaje dinámico y efectivo, que fomente el interés y la comprensión de la química en los estudiantes. </w:t>
      </w:r>
    </w:p>
    <w:p w14:paraId="126462E3" w14:textId="42771D6D" w:rsidR="00CE7031" w:rsidRPr="00FC43AC" w:rsidRDefault="00CE7031" w:rsidP="00FC43AC">
      <w:pPr>
        <w:spacing w:line="240" w:lineRule="auto"/>
        <w:jc w:val="both"/>
        <w:rPr>
          <w:rFonts w:ascii="Arial" w:hAnsi="Arial" w:cs="Arial"/>
          <w:lang w:val="es-ES"/>
        </w:rPr>
      </w:pPr>
      <w:r w:rsidRPr="00FC43AC">
        <w:rPr>
          <w:rFonts w:ascii="Arial" w:hAnsi="Arial" w:cs="Arial"/>
          <w:lang w:val="es-ES"/>
        </w:rPr>
        <w:t>Por lo anterior, es importante adaptar la enseñanza a las necesidades individuales de los estudiantes, ofreciendo diferentes niveles de apoyo y recursos. </w:t>
      </w:r>
    </w:p>
    <w:p w14:paraId="7DD00F2D" w14:textId="0AE76048" w:rsidR="00B731C7" w:rsidRPr="00FC43AC" w:rsidRDefault="00EF025D" w:rsidP="00FC43AC">
      <w:pPr>
        <w:spacing w:line="240" w:lineRule="auto"/>
        <w:jc w:val="both"/>
        <w:rPr>
          <w:rFonts w:ascii="Arial" w:hAnsi="Arial" w:cs="Arial"/>
          <w:b/>
        </w:rPr>
      </w:pPr>
      <w:r w:rsidRPr="00FC43AC">
        <w:rPr>
          <w:rFonts w:ascii="Arial" w:hAnsi="Arial" w:cs="Arial"/>
          <w:b/>
        </w:rPr>
        <w:t>7.  RECURSOS Y AMBIENTES DE APRENDIZAJE</w:t>
      </w:r>
    </w:p>
    <w:p w14:paraId="4C102E74" w14:textId="6EB21972" w:rsidR="00EF025D" w:rsidRPr="00FC43AC" w:rsidRDefault="00EF025D" w:rsidP="00FC43AC">
      <w:pPr>
        <w:spacing w:line="240" w:lineRule="auto"/>
        <w:ind w:left="708"/>
        <w:jc w:val="both"/>
        <w:rPr>
          <w:rFonts w:ascii="Arial" w:hAnsi="Arial" w:cs="Arial"/>
          <w:b/>
        </w:rPr>
      </w:pPr>
      <w:r w:rsidRPr="00FC43AC">
        <w:rPr>
          <w:rFonts w:ascii="Arial" w:hAnsi="Arial" w:cs="Arial"/>
          <w:b/>
        </w:rPr>
        <w:t>•    Recursos físicos y materiales.</w:t>
      </w:r>
    </w:p>
    <w:p w14:paraId="1353B59F" w14:textId="77777777" w:rsidR="00CB43B5" w:rsidRPr="00FC43AC" w:rsidRDefault="00CB43B5" w:rsidP="00FC43AC">
      <w:pPr>
        <w:pStyle w:val="Default"/>
        <w:ind w:left="708"/>
        <w:jc w:val="both"/>
      </w:pPr>
      <w:r w:rsidRPr="00FC43AC">
        <w:rPr>
          <w:b/>
          <w:bCs/>
        </w:rPr>
        <w:t xml:space="preserve">DIDÁCTICOS </w:t>
      </w:r>
    </w:p>
    <w:p w14:paraId="0D6B5A13" w14:textId="1F513BE0" w:rsidR="00CB43B5" w:rsidRPr="00FC43AC" w:rsidRDefault="00CB43B5" w:rsidP="00FC43AC">
      <w:pPr>
        <w:pStyle w:val="Default"/>
        <w:numPr>
          <w:ilvl w:val="0"/>
          <w:numId w:val="3"/>
        </w:numPr>
        <w:spacing w:after="10"/>
        <w:ind w:left="1428"/>
        <w:jc w:val="both"/>
      </w:pPr>
      <w:r w:rsidRPr="00FC43AC">
        <w:t xml:space="preserve">Tablero </w:t>
      </w:r>
    </w:p>
    <w:p w14:paraId="6A6B3F0D" w14:textId="58AE21B7" w:rsidR="00CB43B5" w:rsidRPr="00FC43AC" w:rsidRDefault="00CB43B5" w:rsidP="00FC43AC">
      <w:pPr>
        <w:pStyle w:val="Default"/>
        <w:numPr>
          <w:ilvl w:val="0"/>
          <w:numId w:val="3"/>
        </w:numPr>
        <w:spacing w:after="10"/>
        <w:ind w:left="1428"/>
        <w:jc w:val="both"/>
      </w:pPr>
      <w:r w:rsidRPr="00FC43AC">
        <w:lastRenderedPageBreak/>
        <w:t xml:space="preserve">Marcador </w:t>
      </w:r>
    </w:p>
    <w:p w14:paraId="2F5EBFBF" w14:textId="76401EBA" w:rsidR="00CB43B5" w:rsidRPr="00FC43AC" w:rsidRDefault="00CB43B5" w:rsidP="00FC43AC">
      <w:pPr>
        <w:pStyle w:val="Default"/>
        <w:numPr>
          <w:ilvl w:val="0"/>
          <w:numId w:val="3"/>
        </w:numPr>
        <w:spacing w:after="10"/>
        <w:ind w:left="1428"/>
        <w:jc w:val="both"/>
      </w:pPr>
      <w:r w:rsidRPr="00FC43AC">
        <w:t xml:space="preserve">Copias </w:t>
      </w:r>
    </w:p>
    <w:p w14:paraId="60EEDD0C" w14:textId="289A8B3F" w:rsidR="00CB43B5" w:rsidRPr="00FC43AC" w:rsidRDefault="00CB43B5" w:rsidP="00FC43AC">
      <w:pPr>
        <w:pStyle w:val="Default"/>
        <w:numPr>
          <w:ilvl w:val="0"/>
          <w:numId w:val="3"/>
        </w:numPr>
        <w:spacing w:after="10"/>
        <w:ind w:left="1428"/>
        <w:jc w:val="both"/>
      </w:pPr>
      <w:r w:rsidRPr="00FC43AC">
        <w:t xml:space="preserve">Instrumentos y material del laboratorio </w:t>
      </w:r>
    </w:p>
    <w:p w14:paraId="4BDCAE87" w14:textId="3F64F0EA" w:rsidR="00CB43B5" w:rsidRPr="00FC43AC" w:rsidRDefault="00CB43B5" w:rsidP="00FC43AC">
      <w:pPr>
        <w:pStyle w:val="Default"/>
        <w:numPr>
          <w:ilvl w:val="0"/>
          <w:numId w:val="3"/>
        </w:numPr>
        <w:spacing w:after="10"/>
        <w:ind w:left="1428"/>
        <w:jc w:val="both"/>
      </w:pPr>
      <w:r w:rsidRPr="00FC43AC">
        <w:t>Aulas de clase</w:t>
      </w:r>
    </w:p>
    <w:p w14:paraId="1E7B15D4" w14:textId="09EEEF0E" w:rsidR="00CB43B5" w:rsidRPr="00FC43AC" w:rsidRDefault="00CB43B5" w:rsidP="00FC43AC">
      <w:pPr>
        <w:pStyle w:val="Default"/>
        <w:numPr>
          <w:ilvl w:val="0"/>
          <w:numId w:val="3"/>
        </w:numPr>
        <w:spacing w:after="10"/>
        <w:ind w:left="1428"/>
        <w:jc w:val="both"/>
      </w:pPr>
      <w:r w:rsidRPr="00FC43AC">
        <w:t>Aula de clase adecuada como laboratorio</w:t>
      </w:r>
    </w:p>
    <w:p w14:paraId="3B1AB12F" w14:textId="77777777" w:rsidR="00CB43B5" w:rsidRPr="00FC43AC" w:rsidRDefault="00CB43B5" w:rsidP="00FC43AC">
      <w:pPr>
        <w:pStyle w:val="Default"/>
        <w:ind w:left="708"/>
        <w:jc w:val="both"/>
      </w:pPr>
    </w:p>
    <w:p w14:paraId="0A0C2E8C" w14:textId="77777777" w:rsidR="00CB43B5" w:rsidRPr="00FC43AC" w:rsidRDefault="00CB43B5" w:rsidP="00FC43AC">
      <w:pPr>
        <w:pStyle w:val="Default"/>
        <w:ind w:left="708"/>
        <w:jc w:val="both"/>
      </w:pPr>
      <w:r w:rsidRPr="00FC43AC">
        <w:rPr>
          <w:b/>
          <w:bCs/>
        </w:rPr>
        <w:t xml:space="preserve">HUMANOS </w:t>
      </w:r>
    </w:p>
    <w:p w14:paraId="10625581" w14:textId="02618157" w:rsidR="00CB43B5" w:rsidRPr="00FC43AC" w:rsidRDefault="00CB43B5" w:rsidP="00FC43AC">
      <w:pPr>
        <w:pStyle w:val="Default"/>
        <w:numPr>
          <w:ilvl w:val="0"/>
          <w:numId w:val="10"/>
        </w:numPr>
        <w:spacing w:after="10"/>
        <w:ind w:left="1428"/>
        <w:jc w:val="both"/>
      </w:pPr>
      <w:r w:rsidRPr="00FC43AC">
        <w:t xml:space="preserve">Estudiantes. </w:t>
      </w:r>
      <w:r w:rsidR="00CC04BA" w:rsidRPr="00FC43AC">
        <w:t xml:space="preserve"> </w:t>
      </w:r>
    </w:p>
    <w:p w14:paraId="2776E286" w14:textId="508B29B1" w:rsidR="00CB43B5" w:rsidRPr="00FC43AC" w:rsidRDefault="00CB43B5" w:rsidP="00FC43AC">
      <w:pPr>
        <w:pStyle w:val="Default"/>
        <w:numPr>
          <w:ilvl w:val="0"/>
          <w:numId w:val="10"/>
        </w:numPr>
        <w:spacing w:after="10"/>
        <w:ind w:left="1428"/>
        <w:jc w:val="both"/>
      </w:pPr>
      <w:r w:rsidRPr="00FC43AC">
        <w:t xml:space="preserve">Docentes. </w:t>
      </w:r>
    </w:p>
    <w:p w14:paraId="16DCEC0C" w14:textId="7B06F61C" w:rsidR="00CB43B5" w:rsidRPr="00FC43AC" w:rsidRDefault="00CB43B5" w:rsidP="00FC43AC">
      <w:pPr>
        <w:pStyle w:val="Default"/>
        <w:numPr>
          <w:ilvl w:val="0"/>
          <w:numId w:val="10"/>
        </w:numPr>
        <w:spacing w:after="10"/>
        <w:ind w:left="1428"/>
        <w:jc w:val="both"/>
      </w:pPr>
      <w:r w:rsidRPr="00FC43AC">
        <w:t xml:space="preserve">Padres de familia. </w:t>
      </w:r>
    </w:p>
    <w:p w14:paraId="3C603FD9" w14:textId="77777777" w:rsidR="00CB43B5" w:rsidRPr="00FC43AC" w:rsidRDefault="00CB43B5" w:rsidP="00FC43AC">
      <w:pPr>
        <w:pStyle w:val="Default"/>
        <w:ind w:left="708"/>
        <w:jc w:val="both"/>
      </w:pPr>
    </w:p>
    <w:p w14:paraId="537E4125" w14:textId="77777777" w:rsidR="00CB43B5" w:rsidRPr="00FC43AC" w:rsidRDefault="00CB43B5" w:rsidP="00FC43AC">
      <w:pPr>
        <w:pStyle w:val="Default"/>
        <w:ind w:left="708"/>
        <w:jc w:val="both"/>
      </w:pPr>
      <w:r w:rsidRPr="00FC43AC">
        <w:rPr>
          <w:b/>
          <w:bCs/>
        </w:rPr>
        <w:t xml:space="preserve">TECNICOS Y TECNOLOGICOS </w:t>
      </w:r>
    </w:p>
    <w:p w14:paraId="2D961610" w14:textId="7E7812F0" w:rsidR="00CB43B5" w:rsidRPr="00FC43AC" w:rsidRDefault="00CB43B5" w:rsidP="00FC43AC">
      <w:pPr>
        <w:pStyle w:val="Default"/>
        <w:numPr>
          <w:ilvl w:val="0"/>
          <w:numId w:val="11"/>
        </w:numPr>
        <w:spacing w:after="10"/>
        <w:ind w:left="1428"/>
        <w:jc w:val="both"/>
      </w:pPr>
      <w:r w:rsidRPr="00FC43AC">
        <w:t xml:space="preserve">Internet </w:t>
      </w:r>
    </w:p>
    <w:p w14:paraId="71D933AF" w14:textId="02D0FD13" w:rsidR="00CB43B5" w:rsidRPr="00FC43AC" w:rsidRDefault="00CB43B5" w:rsidP="00FC43AC">
      <w:pPr>
        <w:pStyle w:val="Default"/>
        <w:numPr>
          <w:ilvl w:val="0"/>
          <w:numId w:val="11"/>
        </w:numPr>
        <w:spacing w:after="10"/>
        <w:ind w:left="1428"/>
        <w:jc w:val="both"/>
      </w:pPr>
      <w:r w:rsidRPr="00FC43AC">
        <w:t xml:space="preserve">Medios de comunicación. </w:t>
      </w:r>
    </w:p>
    <w:p w14:paraId="34A0B28B" w14:textId="0B8C42C3" w:rsidR="00CB43B5" w:rsidRPr="00FC43AC" w:rsidRDefault="00CB43B5" w:rsidP="00FC43AC">
      <w:pPr>
        <w:pStyle w:val="Default"/>
        <w:numPr>
          <w:ilvl w:val="0"/>
          <w:numId w:val="11"/>
        </w:numPr>
        <w:spacing w:after="10"/>
        <w:ind w:left="1428"/>
        <w:jc w:val="both"/>
      </w:pPr>
      <w:r w:rsidRPr="00FC43AC">
        <w:t xml:space="preserve">Computadores </w:t>
      </w:r>
    </w:p>
    <w:p w14:paraId="35981CC4" w14:textId="2E55AF73" w:rsidR="00CB43B5" w:rsidRPr="00FC43AC" w:rsidRDefault="00CB43B5" w:rsidP="00FC43AC">
      <w:pPr>
        <w:pStyle w:val="Default"/>
        <w:numPr>
          <w:ilvl w:val="0"/>
          <w:numId w:val="11"/>
        </w:numPr>
        <w:ind w:left="1428"/>
        <w:jc w:val="both"/>
      </w:pPr>
      <w:r w:rsidRPr="00FC43AC">
        <w:t xml:space="preserve">Video </w:t>
      </w:r>
      <w:proofErr w:type="spellStart"/>
      <w:r w:rsidRPr="00FC43AC">
        <w:t>Beam</w:t>
      </w:r>
      <w:proofErr w:type="spellEnd"/>
      <w:r w:rsidRPr="00FC43AC">
        <w:t xml:space="preserve"> </w:t>
      </w:r>
    </w:p>
    <w:p w14:paraId="28388D92" w14:textId="21644467" w:rsidR="00CB43B5" w:rsidRPr="00FC43AC" w:rsidRDefault="00CB43B5" w:rsidP="00FC43AC">
      <w:pPr>
        <w:pStyle w:val="Default"/>
        <w:numPr>
          <w:ilvl w:val="0"/>
          <w:numId w:val="11"/>
        </w:numPr>
        <w:ind w:left="1428"/>
        <w:jc w:val="both"/>
      </w:pPr>
      <w:r w:rsidRPr="00FC43AC">
        <w:t>Tv</w:t>
      </w:r>
    </w:p>
    <w:p w14:paraId="4187254C" w14:textId="77777777" w:rsidR="004E7124" w:rsidRPr="00FC43AC" w:rsidRDefault="004E7124" w:rsidP="00FC43AC">
      <w:pPr>
        <w:spacing w:line="240" w:lineRule="auto"/>
        <w:jc w:val="both"/>
        <w:rPr>
          <w:rFonts w:ascii="Arial" w:hAnsi="Arial" w:cs="Arial"/>
        </w:rPr>
      </w:pPr>
    </w:p>
    <w:p w14:paraId="701E0A65" w14:textId="77777777" w:rsidR="00EF025D" w:rsidRPr="00FC43AC" w:rsidRDefault="00EF025D" w:rsidP="00FC43AC">
      <w:pPr>
        <w:spacing w:line="240" w:lineRule="auto"/>
        <w:jc w:val="both"/>
        <w:rPr>
          <w:rFonts w:ascii="Arial" w:hAnsi="Arial" w:cs="Arial"/>
          <w:b/>
        </w:rPr>
      </w:pPr>
      <w:r w:rsidRPr="00FC43AC">
        <w:rPr>
          <w:rFonts w:ascii="Arial" w:hAnsi="Arial" w:cs="Arial"/>
          <w:b/>
        </w:rPr>
        <w:t>8.   AJUSTES PTA: FORMACIÓN INTEGRAL ENFOQUE DE LA EDUCACIÓN CRECE EN EL EJE DE LA CONVIVENCIA PACÍFICA.</w:t>
      </w:r>
    </w:p>
    <w:p w14:paraId="4B81B130" w14:textId="2036C2EF" w:rsidR="00EF025D" w:rsidRPr="00FC43AC" w:rsidRDefault="00CC04BA" w:rsidP="00FC43AC">
      <w:pPr>
        <w:spacing w:line="240" w:lineRule="auto"/>
        <w:jc w:val="both"/>
        <w:rPr>
          <w:rFonts w:ascii="Arial" w:hAnsi="Arial" w:cs="Arial"/>
        </w:rPr>
      </w:pPr>
      <w:r w:rsidRPr="00FC43AC">
        <w:rPr>
          <w:rFonts w:ascii="Arial" w:hAnsi="Arial" w:cs="Arial"/>
        </w:rPr>
        <w:t>T</w:t>
      </w:r>
      <w:r w:rsidR="0078724A" w:rsidRPr="00FC43AC">
        <w:rPr>
          <w:rFonts w:ascii="Arial" w:hAnsi="Arial" w:cs="Arial"/>
        </w:rPr>
        <w:t>oda el área de ciencias naturales</w:t>
      </w:r>
      <w:r w:rsidRPr="00FC43AC">
        <w:rPr>
          <w:rFonts w:ascii="Arial" w:hAnsi="Arial" w:cs="Arial"/>
        </w:rPr>
        <w:t>, tendrás ajustes del PTA en formación integral; y tendrá el enfoque de la educación CRESE, específicamente en el eje de la convivencia pacífica: se enfoca en crear relaciones pacíficas que no usen las violencias como formas de resolver conflictos y hacer de los establecimientos educativos ambientes seguros donde los conflictos puedan ser manejados de forma asertiva y los niños, niñas, adolescentes y jóvenes sean protegidos del conflicto.</w:t>
      </w:r>
    </w:p>
    <w:p w14:paraId="497758E0" w14:textId="77777777" w:rsidR="00EF025D" w:rsidRPr="00FC43AC" w:rsidRDefault="00EF025D" w:rsidP="00FC43AC">
      <w:pPr>
        <w:spacing w:line="240" w:lineRule="auto"/>
        <w:jc w:val="both"/>
        <w:rPr>
          <w:rFonts w:ascii="Arial" w:hAnsi="Arial" w:cs="Arial"/>
          <w:b/>
        </w:rPr>
      </w:pPr>
      <w:r w:rsidRPr="00FC43AC">
        <w:rPr>
          <w:rFonts w:ascii="Arial" w:hAnsi="Arial" w:cs="Arial"/>
          <w:b/>
        </w:rPr>
        <w:t>9.  EVALUACIÓN</w:t>
      </w:r>
    </w:p>
    <w:p w14:paraId="52E196BF" w14:textId="77777777" w:rsidR="00EF025D" w:rsidRPr="00FC43AC" w:rsidRDefault="00EF025D" w:rsidP="00FC43AC">
      <w:pPr>
        <w:spacing w:line="240" w:lineRule="auto"/>
        <w:jc w:val="both"/>
        <w:rPr>
          <w:rFonts w:ascii="Arial" w:hAnsi="Arial" w:cs="Arial"/>
          <w:b/>
        </w:rPr>
      </w:pPr>
      <w:r w:rsidRPr="00FC43AC">
        <w:rPr>
          <w:rFonts w:ascii="Arial" w:hAnsi="Arial" w:cs="Arial"/>
          <w:b/>
        </w:rPr>
        <w:t>•    Criterios de evaluación por el área o asignatura según la dinámica institucional</w:t>
      </w:r>
    </w:p>
    <w:p w14:paraId="1BD0511C" w14:textId="77777777" w:rsidR="00006518" w:rsidRPr="00FC43AC" w:rsidRDefault="00006518" w:rsidP="00FC43AC">
      <w:pPr>
        <w:spacing w:line="240" w:lineRule="auto"/>
        <w:jc w:val="both"/>
        <w:rPr>
          <w:rFonts w:ascii="Arial" w:hAnsi="Arial" w:cs="Arial"/>
          <w:lang w:val="es-ES"/>
        </w:rPr>
      </w:pPr>
      <w:r w:rsidRPr="00FC43AC">
        <w:rPr>
          <w:rFonts w:ascii="Arial" w:hAnsi="Arial" w:cs="Arial"/>
          <w:lang w:val="es-ES"/>
        </w:rPr>
        <w:t xml:space="preserve">Para entender el concepto de los criterios de evaluación podemos decir que: este "es una característica o una propiedad de un sujeto u objeto, de acuerdo al cual formulamos sobre él un juicio de apreciación". (G. De </w:t>
      </w:r>
      <w:proofErr w:type="spellStart"/>
      <w:r w:rsidRPr="00FC43AC">
        <w:rPr>
          <w:rFonts w:ascii="Arial" w:hAnsi="Arial" w:cs="Arial"/>
          <w:lang w:val="es-ES"/>
        </w:rPr>
        <w:t>Landsheere</w:t>
      </w:r>
      <w:proofErr w:type="spellEnd"/>
      <w:r w:rsidRPr="00FC43AC">
        <w:rPr>
          <w:rFonts w:ascii="Arial" w:hAnsi="Arial" w:cs="Arial"/>
          <w:lang w:val="es-ES"/>
        </w:rPr>
        <w:t xml:space="preserve"> s.f.). Así este criterio hace referencia a una acción o comportamiento, que se espera del estudiante.</w:t>
      </w:r>
    </w:p>
    <w:p w14:paraId="21C45F8A" w14:textId="77777777" w:rsidR="00006518" w:rsidRPr="00FC43AC" w:rsidRDefault="00006518" w:rsidP="00FC43AC">
      <w:pPr>
        <w:spacing w:line="240" w:lineRule="auto"/>
        <w:jc w:val="both"/>
        <w:rPr>
          <w:rFonts w:ascii="Arial" w:hAnsi="Arial" w:cs="Arial"/>
          <w:lang w:val="es-ES"/>
        </w:rPr>
      </w:pPr>
      <w:r w:rsidRPr="00FC43AC">
        <w:rPr>
          <w:rFonts w:ascii="Arial" w:hAnsi="Arial" w:cs="Arial"/>
          <w:lang w:val="es-ES"/>
        </w:rPr>
        <w:t>En general los criterios de evaluación responden a lo que el docente espera que el estudiante conozca y esté en capacidad de hacer al finalizar un proceso de aprendizaje de acuerdo a las competencias establecidas en función de lo que se puede esperar de él, bajo el concepto que la Institución tiene de la evaluación. Esos criterios comprenden conceptos, y estrategias pedagógicas para tener en cuenta en el proceso de diseño, implementación y/o gestión de las evaluaciones, talleres, o tareas.</w:t>
      </w:r>
    </w:p>
    <w:p w14:paraId="0591E5BD" w14:textId="77777777" w:rsidR="00006518" w:rsidRPr="00FC43AC" w:rsidRDefault="00006518" w:rsidP="00FC43AC">
      <w:pPr>
        <w:spacing w:line="240" w:lineRule="auto"/>
        <w:jc w:val="both"/>
        <w:rPr>
          <w:rFonts w:ascii="Arial" w:hAnsi="Arial" w:cs="Arial"/>
          <w:lang w:val="es-ES"/>
        </w:rPr>
      </w:pPr>
      <w:r w:rsidRPr="00FC43AC">
        <w:rPr>
          <w:rFonts w:ascii="Arial" w:hAnsi="Arial" w:cs="Arial"/>
          <w:lang w:val="es-ES"/>
        </w:rPr>
        <w:lastRenderedPageBreak/>
        <w:t>Son criterios de evaluación:</w:t>
      </w:r>
    </w:p>
    <w:p w14:paraId="49272467" w14:textId="77777777" w:rsidR="00006518" w:rsidRPr="00FC43AC" w:rsidRDefault="00006518" w:rsidP="00FC43AC">
      <w:pPr>
        <w:pStyle w:val="Prrafodelista"/>
        <w:numPr>
          <w:ilvl w:val="0"/>
          <w:numId w:val="13"/>
        </w:numPr>
        <w:spacing w:line="240" w:lineRule="auto"/>
        <w:rPr>
          <w:rFonts w:cs="Arial"/>
          <w:szCs w:val="24"/>
          <w:lang w:val="es-ES"/>
        </w:rPr>
      </w:pPr>
      <w:r w:rsidRPr="00FC43AC">
        <w:rPr>
          <w:rFonts w:cs="Arial"/>
          <w:szCs w:val="24"/>
          <w:lang w:val="es-ES"/>
        </w:rPr>
        <w:t>Los Estándares Nacionales Básicos de Competencias en lenguaje, matemáticas, ciencias naturales y ciencias sociales diseñados por el Ministerio de Educación Nacional para todo el país y los lineamientos curriculares de las otras áreas.</w:t>
      </w:r>
    </w:p>
    <w:p w14:paraId="7DAC6BB7" w14:textId="77777777" w:rsidR="00006518" w:rsidRPr="00FC43AC" w:rsidRDefault="00006518" w:rsidP="00FC43AC">
      <w:pPr>
        <w:pStyle w:val="Prrafodelista"/>
        <w:numPr>
          <w:ilvl w:val="0"/>
          <w:numId w:val="13"/>
        </w:numPr>
        <w:spacing w:line="240" w:lineRule="auto"/>
        <w:rPr>
          <w:rFonts w:cs="Arial"/>
          <w:szCs w:val="24"/>
          <w:lang w:val="es-ES"/>
        </w:rPr>
      </w:pPr>
      <w:r w:rsidRPr="00FC43AC">
        <w:rPr>
          <w:rFonts w:cs="Arial"/>
          <w:szCs w:val="24"/>
          <w:lang w:val="es-ES"/>
        </w:rPr>
        <w:t>Las Competencias que determine la Institución, en cualquiera de las áreas y asignaturas, entendidas como la satisfacción de un objetivo o acercamiento al mismo, teniendo en cuenta el proceso a través del cual se adquirió.</w:t>
      </w:r>
    </w:p>
    <w:p w14:paraId="28AEC39F" w14:textId="78E00FB8" w:rsidR="00EF025D" w:rsidRPr="00FC43AC" w:rsidRDefault="00FC43AC" w:rsidP="00FC43AC">
      <w:pPr>
        <w:spacing w:line="240" w:lineRule="auto"/>
        <w:jc w:val="both"/>
        <w:rPr>
          <w:rFonts w:ascii="Arial" w:hAnsi="Arial" w:cs="Arial"/>
          <w:b/>
          <w:lang w:val="en-US"/>
        </w:rPr>
      </w:pPr>
      <w:r>
        <w:rPr>
          <w:rFonts w:ascii="Arial" w:hAnsi="Arial" w:cs="Arial"/>
          <w:b/>
          <w:lang w:val="en-US"/>
        </w:rPr>
        <w:t>9.  MALLA CURRICULAR</w:t>
      </w:r>
    </w:p>
    <w:p w14:paraId="2BC94C63" w14:textId="77777777" w:rsidR="00693F04" w:rsidRPr="00001627" w:rsidRDefault="00693F04" w:rsidP="00693F04">
      <w:pPr>
        <w:pStyle w:val="NormalWeb"/>
        <w:shd w:val="clear" w:color="auto" w:fill="FFFFFF"/>
        <w:spacing w:before="525" w:after="525"/>
        <w:jc w:val="center"/>
        <w:rPr>
          <w:rFonts w:ascii="Arial" w:hAnsi="Arial" w:cs="Arial"/>
          <w:b/>
          <w:bCs/>
        </w:rPr>
      </w:pPr>
      <w:r>
        <w:rPr>
          <w:rFonts w:ascii="Arial" w:hAnsi="Arial" w:cs="Arial"/>
          <w:b/>
        </w:rPr>
        <w:t>11</w:t>
      </w:r>
      <w:r w:rsidRPr="00001627">
        <w:rPr>
          <w:rFonts w:ascii="Arial" w:hAnsi="Arial" w:cs="Arial"/>
          <w:b/>
        </w:rPr>
        <w:t xml:space="preserve">. </w:t>
      </w:r>
      <w:r w:rsidRPr="00001627">
        <w:rPr>
          <w:rFonts w:ascii="Arial" w:eastAsia="Arial" w:hAnsi="Arial" w:cs="Arial"/>
          <w:b/>
          <w:spacing w:val="1"/>
        </w:rPr>
        <w:t xml:space="preserve"> </w:t>
      </w:r>
      <w:r w:rsidRPr="00001627">
        <w:rPr>
          <w:rStyle w:val="bzpyqfadein"/>
          <w:rFonts w:ascii="Arial" w:eastAsiaTheme="majorEastAsia" w:hAnsi="Arial" w:cs="Arial"/>
          <w:b/>
        </w:rPr>
        <w:t xml:space="preserve">RUTA DE ATENCIÓN A LA EDUCACIÓN INCLUSIVA </w:t>
      </w:r>
      <w:r w:rsidRPr="00001627">
        <w:rPr>
          <w:rFonts w:ascii="Arial" w:hAnsi="Arial" w:cs="Arial"/>
          <w:b/>
          <w:bCs/>
        </w:rPr>
        <w:t>EN LA I.E JR</w:t>
      </w:r>
    </w:p>
    <w:p w14:paraId="6484450F" w14:textId="77777777" w:rsidR="00693F04" w:rsidRPr="00F96EC2" w:rsidRDefault="00693F04" w:rsidP="00693F04">
      <w:pPr>
        <w:spacing w:line="240" w:lineRule="auto"/>
        <w:jc w:val="both"/>
        <w:rPr>
          <w:rFonts w:ascii="Arial" w:eastAsia="Times New Roman" w:hAnsi="Arial" w:cs="Arial"/>
          <w:lang w:eastAsia="es-CO"/>
        </w:rPr>
      </w:pPr>
      <w:r w:rsidRPr="00001627">
        <w:rPr>
          <w:rFonts w:ascii="Arial" w:eastAsia="Times New Roman" w:hAnsi="Arial" w:cs="Arial"/>
          <w:lang w:eastAsia="es-CO"/>
        </w:rPr>
        <w:t xml:space="preserve">La </w:t>
      </w:r>
      <w:r w:rsidRPr="00001627">
        <w:rPr>
          <w:rFonts w:ascii="Arial" w:eastAsia="Times New Roman" w:hAnsi="Arial" w:cs="Arial"/>
          <w:bCs/>
          <w:lang w:eastAsia="es-CO"/>
        </w:rPr>
        <w:t>Institución Educativa Julio Restrepo</w:t>
      </w:r>
      <w:r w:rsidRPr="00001627">
        <w:rPr>
          <w:rFonts w:ascii="Arial" w:eastAsia="Times New Roman" w:hAnsi="Arial" w:cs="Arial"/>
          <w:lang w:eastAsia="es-CO"/>
        </w:rPr>
        <w:t xml:space="preserve"> </w:t>
      </w:r>
      <w:r w:rsidRPr="00001627">
        <w:rPr>
          <w:rFonts w:ascii="Arial" w:eastAsia="Times New Roman" w:hAnsi="Arial" w:cs="Arial"/>
          <w:b/>
          <w:lang w:eastAsia="es-CO"/>
        </w:rPr>
        <w:t>adopta el enfoque de educación inclusiva</w:t>
      </w:r>
      <w:r w:rsidRPr="00F96EC2">
        <w:rPr>
          <w:rFonts w:ascii="Arial" w:eastAsia="Times New Roman" w:hAnsi="Arial" w:cs="Arial"/>
          <w:lang w:eastAsia="es-CO"/>
        </w:rPr>
        <w:t>, en concordancia con lo establecido en el Decreto 1421 de 2017, garantizando el acceso, permanencia, participación y aprendizaje de todos los estudiantes, especialmente aquellos con discapacidad.</w:t>
      </w:r>
    </w:p>
    <w:p w14:paraId="415A3B26" w14:textId="77777777" w:rsidR="00693F04" w:rsidRPr="00F96EC2" w:rsidRDefault="00693F04" w:rsidP="00693F04">
      <w:pPr>
        <w:spacing w:after="0"/>
        <w:jc w:val="both"/>
        <w:rPr>
          <w:rFonts w:ascii="Arial" w:eastAsia="Times New Roman" w:hAnsi="Arial" w:cs="Arial"/>
          <w:lang w:eastAsia="es-CO"/>
        </w:rPr>
      </w:pPr>
      <w:r w:rsidRPr="00F96EC2">
        <w:rPr>
          <w:rFonts w:ascii="Arial" w:eastAsia="Times New Roman" w:hAnsi="Arial" w:cs="Arial"/>
          <w:lang w:eastAsia="es-CO"/>
        </w:rPr>
        <w:t xml:space="preserve">La institución </w:t>
      </w:r>
      <w:r w:rsidRPr="00F96EC2">
        <w:rPr>
          <w:rFonts w:ascii="Arial" w:eastAsia="Times New Roman" w:hAnsi="Arial" w:cs="Arial"/>
          <w:b/>
          <w:lang w:eastAsia="es-CO"/>
        </w:rPr>
        <w:t>reconoce la diversidad como un valor fundamental</w:t>
      </w:r>
      <w:r w:rsidRPr="00F96EC2">
        <w:rPr>
          <w:rFonts w:ascii="Arial" w:eastAsia="Times New Roman" w:hAnsi="Arial" w:cs="Arial"/>
          <w:lang w:eastAsia="es-CO"/>
        </w:rPr>
        <w:t>, promoviendo prácticas pedagógicas equitativas, la eliminación de barreras para el aprendizaje y la participación, y el respeto por las diferencias individuales, sociales, culturales y cognitivas.</w:t>
      </w:r>
    </w:p>
    <w:p w14:paraId="3D9BED75" w14:textId="77777777" w:rsidR="00693F04" w:rsidRPr="00F96EC2" w:rsidRDefault="00693F04" w:rsidP="00693F04">
      <w:pPr>
        <w:pStyle w:val="NormalWeb"/>
        <w:spacing w:before="0" w:beforeAutospacing="0" w:after="0" w:afterAutospacing="0"/>
        <w:jc w:val="both"/>
        <w:rPr>
          <w:rFonts w:ascii="Arial" w:hAnsi="Arial" w:cs="Arial"/>
        </w:rPr>
      </w:pPr>
      <w:r w:rsidRPr="00F96EC2">
        <w:rPr>
          <w:rStyle w:val="bzpyqfadein"/>
          <w:rFonts w:ascii="Arial" w:hAnsi="Arial" w:cs="Arial"/>
        </w:rPr>
        <w:t xml:space="preserve">La Institución Educativa Julio Restrepo </w:t>
      </w:r>
      <w:r w:rsidRPr="00F96EC2">
        <w:rPr>
          <w:rStyle w:val="bzpyqfadein"/>
          <w:rFonts w:ascii="Arial" w:hAnsi="Arial" w:cs="Arial"/>
          <w:b/>
        </w:rPr>
        <w:t xml:space="preserve">realiza procesos permanentes de caracterización </w:t>
      </w:r>
      <w:r w:rsidRPr="00F96EC2">
        <w:rPr>
          <w:rStyle w:val="bzpyqfadein"/>
          <w:rFonts w:ascii="Arial" w:hAnsi="Arial" w:cs="Arial"/>
        </w:rPr>
        <w:t>que permiten identificar a los estudiantes con discapacidad, teniendo en cuenta:</w:t>
      </w:r>
    </w:p>
    <w:p w14:paraId="21F17460" w14:textId="77777777" w:rsidR="00693F04" w:rsidRPr="00F96EC2" w:rsidRDefault="00693F04" w:rsidP="00693F04">
      <w:pPr>
        <w:pStyle w:val="NormalWeb"/>
        <w:numPr>
          <w:ilvl w:val="0"/>
          <w:numId w:val="14"/>
        </w:numPr>
        <w:spacing w:before="0" w:beforeAutospacing="0" w:after="0" w:afterAutospacing="0"/>
        <w:jc w:val="both"/>
        <w:rPr>
          <w:rFonts w:ascii="Arial" w:hAnsi="Arial" w:cs="Arial"/>
        </w:rPr>
      </w:pPr>
      <w:r w:rsidRPr="00F96EC2">
        <w:rPr>
          <w:rStyle w:val="bzpyqfadein"/>
          <w:rFonts w:ascii="Arial" w:hAnsi="Arial" w:cs="Arial"/>
        </w:rPr>
        <w:t>Tipo de discapacidad.</w:t>
      </w:r>
    </w:p>
    <w:p w14:paraId="470A5CAB" w14:textId="77777777" w:rsidR="00693F04" w:rsidRPr="00F96EC2" w:rsidRDefault="00693F04" w:rsidP="00693F04">
      <w:pPr>
        <w:pStyle w:val="NormalWeb"/>
        <w:numPr>
          <w:ilvl w:val="0"/>
          <w:numId w:val="14"/>
        </w:numPr>
        <w:spacing w:before="0" w:beforeAutospacing="0" w:after="0" w:afterAutospacing="0"/>
        <w:jc w:val="both"/>
        <w:rPr>
          <w:rFonts w:ascii="Arial" w:hAnsi="Arial" w:cs="Arial"/>
        </w:rPr>
      </w:pPr>
      <w:r w:rsidRPr="00F96EC2">
        <w:rPr>
          <w:rStyle w:val="bzpyqfadein"/>
          <w:rFonts w:ascii="Arial" w:hAnsi="Arial" w:cs="Arial"/>
        </w:rPr>
        <w:t>Condiciones del contexto familiar y social.</w:t>
      </w:r>
    </w:p>
    <w:p w14:paraId="7391E522" w14:textId="77777777" w:rsidR="00693F04" w:rsidRPr="00F96EC2" w:rsidRDefault="00693F04" w:rsidP="00693F04">
      <w:pPr>
        <w:pStyle w:val="NormalWeb"/>
        <w:numPr>
          <w:ilvl w:val="0"/>
          <w:numId w:val="14"/>
        </w:numPr>
        <w:spacing w:before="0" w:beforeAutospacing="0" w:after="0" w:afterAutospacing="0"/>
        <w:jc w:val="both"/>
        <w:rPr>
          <w:rFonts w:ascii="Arial" w:hAnsi="Arial" w:cs="Arial"/>
        </w:rPr>
      </w:pPr>
      <w:r w:rsidRPr="00F96EC2">
        <w:rPr>
          <w:rStyle w:val="bzpyqfadein"/>
          <w:rFonts w:ascii="Arial" w:hAnsi="Arial" w:cs="Arial"/>
        </w:rPr>
        <w:t>Necesidades educativas específicas.</w:t>
      </w:r>
    </w:p>
    <w:p w14:paraId="3F104176" w14:textId="77777777" w:rsidR="00693F04" w:rsidRPr="00F96EC2" w:rsidRDefault="00693F04" w:rsidP="00693F04">
      <w:pPr>
        <w:pStyle w:val="NormalWeb"/>
        <w:numPr>
          <w:ilvl w:val="0"/>
          <w:numId w:val="14"/>
        </w:numPr>
        <w:spacing w:before="0" w:beforeAutospacing="0" w:after="0" w:afterAutospacing="0"/>
        <w:jc w:val="both"/>
        <w:rPr>
          <w:rFonts w:ascii="Arial" w:hAnsi="Arial" w:cs="Arial"/>
        </w:rPr>
      </w:pPr>
      <w:r w:rsidRPr="00F96EC2">
        <w:rPr>
          <w:rStyle w:val="bzpyqfadein"/>
          <w:rFonts w:ascii="Arial" w:hAnsi="Arial" w:cs="Arial"/>
        </w:rPr>
        <w:t>Registro actualizado en el Sistema Integrado de Matrícula (SIMAT).</w:t>
      </w:r>
    </w:p>
    <w:p w14:paraId="6DAC2C4C" w14:textId="77777777" w:rsidR="00693F04" w:rsidRPr="00F96EC2" w:rsidRDefault="00693F04" w:rsidP="00693F04">
      <w:pPr>
        <w:pStyle w:val="NormalWeb"/>
        <w:spacing w:before="0" w:beforeAutospacing="0" w:after="0" w:afterAutospacing="0"/>
        <w:jc w:val="both"/>
        <w:rPr>
          <w:rStyle w:val="bzpyqfadein"/>
          <w:rFonts w:ascii="Arial" w:hAnsi="Arial" w:cs="Arial"/>
        </w:rPr>
      </w:pPr>
      <w:r w:rsidRPr="00F96EC2">
        <w:rPr>
          <w:rStyle w:val="bzpyqfadein"/>
          <w:rFonts w:ascii="Arial" w:hAnsi="Arial" w:cs="Arial"/>
        </w:rPr>
        <w:t>Esta información orienta la planeación pedagógica y la asignación de apoyos requeridos.</w:t>
      </w:r>
    </w:p>
    <w:p w14:paraId="012C570D" w14:textId="77777777" w:rsidR="00693F04" w:rsidRPr="00F96EC2" w:rsidRDefault="00693F04" w:rsidP="00693F04">
      <w:pPr>
        <w:pStyle w:val="Ttulo2"/>
        <w:spacing w:before="0" w:after="0"/>
        <w:jc w:val="center"/>
        <w:rPr>
          <w:rStyle w:val="bzpyqfadein"/>
          <w:rFonts w:ascii="Arial" w:hAnsi="Arial" w:cs="Arial"/>
          <w:b/>
          <w:color w:val="auto"/>
          <w:sz w:val="24"/>
          <w:szCs w:val="24"/>
        </w:rPr>
      </w:pPr>
      <w:r w:rsidRPr="00F96EC2">
        <w:rPr>
          <w:rStyle w:val="bzpyqfadein"/>
          <w:rFonts w:ascii="Arial" w:hAnsi="Arial" w:cs="Arial"/>
          <w:b/>
          <w:color w:val="auto"/>
          <w:sz w:val="24"/>
          <w:szCs w:val="24"/>
        </w:rPr>
        <w:lastRenderedPageBreak/>
        <w:t>Ruta de atención educativa para estudiantes con discapacidad</w:t>
      </w:r>
    </w:p>
    <w:p w14:paraId="45D7DF3B" w14:textId="77777777" w:rsidR="00693F04" w:rsidRDefault="00693F04" w:rsidP="00693F04">
      <w:pPr>
        <w:pStyle w:val="Ttulo3"/>
        <w:spacing w:before="0" w:after="0"/>
        <w:rPr>
          <w:rStyle w:val="bzpyqfadein"/>
          <w:rFonts w:ascii="Arial" w:hAnsi="Arial" w:cs="Arial"/>
          <w:b/>
          <w:color w:val="auto"/>
          <w:sz w:val="24"/>
          <w:szCs w:val="24"/>
        </w:rPr>
      </w:pPr>
    </w:p>
    <w:p w14:paraId="43BB57F1" w14:textId="77777777" w:rsidR="00693F04" w:rsidRDefault="00693F04" w:rsidP="00693F04">
      <w:pPr>
        <w:pStyle w:val="Ttulo3"/>
        <w:spacing w:before="0" w:after="0"/>
        <w:rPr>
          <w:rStyle w:val="bzpyqfadein"/>
          <w:rFonts w:ascii="Arial" w:hAnsi="Arial" w:cs="Arial"/>
          <w:b/>
          <w:color w:val="auto"/>
          <w:sz w:val="24"/>
          <w:szCs w:val="24"/>
        </w:rPr>
      </w:pPr>
    </w:p>
    <w:p w14:paraId="1D142F85" w14:textId="059BC403" w:rsidR="00693F04" w:rsidRPr="00F96EC2" w:rsidRDefault="00693F04" w:rsidP="00693F04">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Detección:</w:t>
      </w:r>
      <w:r w:rsidRPr="00F96EC2">
        <w:rPr>
          <w:rStyle w:val="bzpyqfadein"/>
          <w:rFonts w:ascii="Arial" w:hAnsi="Arial" w:cs="Arial"/>
          <w:color w:val="auto"/>
          <w:sz w:val="24"/>
          <w:szCs w:val="24"/>
        </w:rPr>
        <w:t xml:space="preserve"> Identificación inicial de posibles necesidades educativas mediante la observación pedagógica, reportes de docentes, familia o estudiantes, y activación de alertas tempranas.</w:t>
      </w:r>
    </w:p>
    <w:p w14:paraId="2A6FB1B9" w14:textId="77777777" w:rsidR="00693F04" w:rsidRPr="00F96EC2" w:rsidRDefault="00693F04" w:rsidP="00693F04">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Remisión</w:t>
      </w:r>
      <w:r w:rsidRPr="00F96EC2">
        <w:rPr>
          <w:rStyle w:val="bzpyqfadein"/>
          <w:rFonts w:ascii="Arial" w:hAnsi="Arial" w:cs="Arial"/>
          <w:color w:val="auto"/>
          <w:sz w:val="24"/>
          <w:szCs w:val="24"/>
        </w:rPr>
        <w:t>: Activación de rutas institucionales a través del servicio de orientación escolar y/o comité de inclusión, y remisión a entidades externas cuando se requiera valoración especializada.</w:t>
      </w:r>
    </w:p>
    <w:p w14:paraId="1A01D239" w14:textId="77777777" w:rsidR="00693F04" w:rsidRPr="00F96EC2" w:rsidRDefault="00693F04" w:rsidP="00693F04">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Valoración pedagógica:</w:t>
      </w:r>
      <w:r w:rsidRPr="00F96EC2">
        <w:rPr>
          <w:rStyle w:val="bzpyqfadein"/>
          <w:rFonts w:ascii="Arial" w:hAnsi="Arial" w:cs="Arial"/>
          <w:color w:val="auto"/>
          <w:sz w:val="24"/>
          <w:szCs w:val="24"/>
        </w:rPr>
        <w:t xml:space="preserve"> Proceso obligatorio realizado por los docentes, que permite identificar barreras para el aprendizaje y la participación, independientemente de la existencia de diagnóstico médico.</w:t>
      </w:r>
    </w:p>
    <w:p w14:paraId="52EAA5E4" w14:textId="77777777" w:rsidR="00693F04" w:rsidRPr="00F96EC2" w:rsidRDefault="00693F04" w:rsidP="00693F04">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Diseño de apoyos:</w:t>
      </w:r>
      <w:r w:rsidRPr="00F96EC2">
        <w:rPr>
          <w:rStyle w:val="bzpyqfadein"/>
          <w:rFonts w:ascii="Arial" w:hAnsi="Arial" w:cs="Arial"/>
          <w:color w:val="auto"/>
          <w:sz w:val="24"/>
          <w:szCs w:val="24"/>
        </w:rPr>
        <w:t xml:space="preserve"> Definición de ajustes razonables y elaboración del Plan Individual de Ajustes Razonables (PIAR), acorde a las necesidades del estudiante.</w:t>
      </w:r>
    </w:p>
    <w:p w14:paraId="0EEB0179" w14:textId="77777777" w:rsidR="00693F04" w:rsidRPr="00F96EC2" w:rsidRDefault="00693F04" w:rsidP="00693F04">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Implementación:</w:t>
      </w:r>
      <w:r w:rsidRPr="00F96EC2">
        <w:rPr>
          <w:rStyle w:val="bzpyqfadein"/>
          <w:rFonts w:ascii="Arial" w:hAnsi="Arial" w:cs="Arial"/>
          <w:color w:val="auto"/>
          <w:sz w:val="24"/>
          <w:szCs w:val="24"/>
        </w:rPr>
        <w:t xml:space="preserve"> Aplicación de estrategias pedagógicas inclusivas en el aula, incluyendo flexibilización curricular y uso del Diseño Universal para el Aprendizaje (DUA).</w:t>
      </w:r>
    </w:p>
    <w:p w14:paraId="68A42E76" w14:textId="77777777" w:rsidR="00693F04" w:rsidRPr="00F96EC2" w:rsidRDefault="00693F04" w:rsidP="00693F04">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Seguimiento y evaluación:</w:t>
      </w:r>
      <w:r w:rsidRPr="00F96EC2">
        <w:rPr>
          <w:rStyle w:val="bzpyqfadein"/>
          <w:rFonts w:ascii="Arial" w:hAnsi="Arial" w:cs="Arial"/>
          <w:color w:val="auto"/>
          <w:sz w:val="24"/>
          <w:szCs w:val="24"/>
        </w:rPr>
        <w:t xml:space="preserve"> Monitoreo continuo del proceso educativo, evaluación de avances y ajustes periódicos al PIAR.</w:t>
      </w:r>
    </w:p>
    <w:p w14:paraId="7D9744D9" w14:textId="77777777" w:rsidR="00693F04" w:rsidRDefault="00693F04" w:rsidP="00693F04">
      <w:pPr>
        <w:pStyle w:val="Ttulo2"/>
        <w:spacing w:before="0" w:after="0"/>
        <w:rPr>
          <w:rStyle w:val="bzpyqfadein"/>
          <w:rFonts w:ascii="Arial" w:hAnsi="Arial" w:cs="Arial"/>
          <w:b/>
          <w:color w:val="auto"/>
          <w:sz w:val="24"/>
          <w:szCs w:val="24"/>
        </w:rPr>
      </w:pPr>
    </w:p>
    <w:p w14:paraId="2F392CD3" w14:textId="77777777" w:rsidR="00693F04" w:rsidRPr="00F96EC2" w:rsidRDefault="00693F04" w:rsidP="00693F04">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 xml:space="preserve">Plan Individual de Ajustes Razonables (PIAR): </w:t>
      </w:r>
      <w:r w:rsidRPr="00F96EC2">
        <w:rPr>
          <w:rStyle w:val="bzpyqfadein"/>
          <w:rFonts w:ascii="Arial" w:hAnsi="Arial" w:cs="Arial"/>
          <w:color w:val="auto"/>
          <w:sz w:val="24"/>
          <w:szCs w:val="24"/>
        </w:rPr>
        <w:t>El PIAR es el instrumento mediante el cual la Institución garantiza los apoyos requeridos por los estudiantes con discapacidad. Este incluye:</w:t>
      </w:r>
    </w:p>
    <w:p w14:paraId="3F795506" w14:textId="77777777" w:rsidR="00693F04" w:rsidRPr="00F96EC2" w:rsidRDefault="00693F04" w:rsidP="00693F04">
      <w:pPr>
        <w:pStyle w:val="NormalWeb"/>
        <w:numPr>
          <w:ilvl w:val="0"/>
          <w:numId w:val="15"/>
        </w:numPr>
        <w:jc w:val="both"/>
        <w:rPr>
          <w:rFonts w:ascii="Arial" w:hAnsi="Arial" w:cs="Arial"/>
        </w:rPr>
      </w:pPr>
      <w:r w:rsidRPr="00F96EC2">
        <w:rPr>
          <w:rStyle w:val="bzpyqfadein"/>
          <w:rFonts w:ascii="Arial" w:hAnsi="Arial" w:cs="Arial"/>
        </w:rPr>
        <w:t>Caracterización del estudiante.</w:t>
      </w:r>
    </w:p>
    <w:p w14:paraId="2CBF8DC3" w14:textId="77777777" w:rsidR="00693F04" w:rsidRPr="00F96EC2" w:rsidRDefault="00693F04" w:rsidP="00693F04">
      <w:pPr>
        <w:pStyle w:val="NormalWeb"/>
        <w:numPr>
          <w:ilvl w:val="0"/>
          <w:numId w:val="15"/>
        </w:numPr>
        <w:jc w:val="both"/>
        <w:rPr>
          <w:rFonts w:ascii="Arial" w:hAnsi="Arial" w:cs="Arial"/>
        </w:rPr>
      </w:pPr>
      <w:r w:rsidRPr="00F96EC2">
        <w:rPr>
          <w:rStyle w:val="bzpyqfadein"/>
          <w:rFonts w:ascii="Arial" w:hAnsi="Arial" w:cs="Arial"/>
        </w:rPr>
        <w:t>Identificación de barreras.</w:t>
      </w:r>
    </w:p>
    <w:p w14:paraId="4BAE4FB9" w14:textId="77777777" w:rsidR="00693F04" w:rsidRPr="00F96EC2" w:rsidRDefault="00693F04" w:rsidP="00693F04">
      <w:pPr>
        <w:pStyle w:val="NormalWeb"/>
        <w:numPr>
          <w:ilvl w:val="0"/>
          <w:numId w:val="15"/>
        </w:numPr>
        <w:jc w:val="both"/>
        <w:rPr>
          <w:rFonts w:ascii="Arial" w:hAnsi="Arial" w:cs="Arial"/>
        </w:rPr>
      </w:pPr>
      <w:r w:rsidRPr="00F96EC2">
        <w:rPr>
          <w:rStyle w:val="bzpyqfadein"/>
          <w:rFonts w:ascii="Arial" w:hAnsi="Arial" w:cs="Arial"/>
        </w:rPr>
        <w:t>Definición de ajustes razonables.</w:t>
      </w:r>
    </w:p>
    <w:p w14:paraId="79355CE5" w14:textId="77777777" w:rsidR="00693F04" w:rsidRPr="00F96EC2" w:rsidRDefault="00693F04" w:rsidP="00693F04">
      <w:pPr>
        <w:pStyle w:val="NormalWeb"/>
        <w:numPr>
          <w:ilvl w:val="0"/>
          <w:numId w:val="15"/>
        </w:numPr>
        <w:jc w:val="both"/>
        <w:rPr>
          <w:rFonts w:ascii="Arial" w:hAnsi="Arial" w:cs="Arial"/>
        </w:rPr>
      </w:pPr>
      <w:r w:rsidRPr="00F96EC2">
        <w:rPr>
          <w:rStyle w:val="bzpyqfadein"/>
          <w:rFonts w:ascii="Arial" w:hAnsi="Arial" w:cs="Arial"/>
        </w:rPr>
        <w:t>Estrategias pedagógicas.</w:t>
      </w:r>
    </w:p>
    <w:p w14:paraId="0F39C497" w14:textId="77777777" w:rsidR="00693F04" w:rsidRPr="00F96EC2" w:rsidRDefault="00693F04" w:rsidP="00693F04">
      <w:pPr>
        <w:pStyle w:val="NormalWeb"/>
        <w:numPr>
          <w:ilvl w:val="0"/>
          <w:numId w:val="15"/>
        </w:numPr>
        <w:jc w:val="both"/>
        <w:rPr>
          <w:rFonts w:ascii="Arial" w:hAnsi="Arial" w:cs="Arial"/>
        </w:rPr>
      </w:pPr>
      <w:r w:rsidRPr="00F96EC2">
        <w:rPr>
          <w:rStyle w:val="bzpyqfadein"/>
          <w:rFonts w:ascii="Arial" w:hAnsi="Arial" w:cs="Arial"/>
        </w:rPr>
        <w:t>Seguimiento y evaluación.</w:t>
      </w:r>
    </w:p>
    <w:p w14:paraId="36379106" w14:textId="77777777" w:rsidR="00693F04" w:rsidRPr="00F96EC2" w:rsidRDefault="00693F04" w:rsidP="00693F04">
      <w:pPr>
        <w:pStyle w:val="NormalWeb"/>
        <w:jc w:val="both"/>
        <w:rPr>
          <w:rFonts w:ascii="Arial" w:hAnsi="Arial" w:cs="Arial"/>
        </w:rPr>
      </w:pPr>
      <w:r w:rsidRPr="00F96EC2">
        <w:rPr>
          <w:rStyle w:val="bzpyqfadein"/>
          <w:rFonts w:ascii="Arial" w:hAnsi="Arial" w:cs="Arial"/>
        </w:rPr>
        <w:t>Su elaboración es responsabilidad de los docentes, con el acompañamiento del servicio de orientación escolar y directivos docentes.</w:t>
      </w:r>
    </w:p>
    <w:p w14:paraId="0CC3678D" w14:textId="77777777" w:rsidR="00693F04" w:rsidRPr="00F96EC2" w:rsidRDefault="00693F04" w:rsidP="00693F04">
      <w:pPr>
        <w:pStyle w:val="Ttulo2"/>
        <w:rPr>
          <w:rFonts w:ascii="Arial" w:hAnsi="Arial" w:cs="Arial"/>
          <w:color w:val="auto"/>
          <w:sz w:val="24"/>
          <w:szCs w:val="24"/>
        </w:rPr>
      </w:pPr>
      <w:r w:rsidRPr="00F96EC2">
        <w:rPr>
          <w:rStyle w:val="bzpyqfadein"/>
          <w:rFonts w:ascii="Arial" w:hAnsi="Arial" w:cs="Arial"/>
          <w:b/>
          <w:color w:val="auto"/>
          <w:sz w:val="24"/>
          <w:szCs w:val="24"/>
        </w:rPr>
        <w:t>Ajustes razonables:</w:t>
      </w:r>
      <w:r w:rsidRPr="00F96EC2">
        <w:rPr>
          <w:rStyle w:val="bzpyqfadein"/>
          <w:rFonts w:ascii="Arial" w:hAnsi="Arial" w:cs="Arial"/>
          <w:color w:val="auto"/>
          <w:sz w:val="24"/>
          <w:szCs w:val="24"/>
        </w:rPr>
        <w:t xml:space="preserve"> La institución implementa ajustes razonables que permiten garantizar el acceso, permanencia y aprendizaje, tales como:</w:t>
      </w:r>
    </w:p>
    <w:p w14:paraId="3F6853EE" w14:textId="77777777" w:rsidR="00693F04" w:rsidRPr="00F96EC2" w:rsidRDefault="00693F04" w:rsidP="00693F04">
      <w:pPr>
        <w:pStyle w:val="NormalWeb"/>
        <w:numPr>
          <w:ilvl w:val="0"/>
          <w:numId w:val="16"/>
        </w:numPr>
        <w:jc w:val="both"/>
        <w:rPr>
          <w:rFonts w:ascii="Arial" w:hAnsi="Arial" w:cs="Arial"/>
        </w:rPr>
      </w:pPr>
      <w:r w:rsidRPr="00F96EC2">
        <w:rPr>
          <w:rStyle w:val="bzpyqfadein"/>
          <w:rFonts w:ascii="Arial" w:hAnsi="Arial" w:cs="Arial"/>
        </w:rPr>
        <w:t>Flexibilización curricular.</w:t>
      </w:r>
    </w:p>
    <w:p w14:paraId="2068A4C9" w14:textId="77777777" w:rsidR="00693F04" w:rsidRPr="00F96EC2" w:rsidRDefault="00693F04" w:rsidP="00693F04">
      <w:pPr>
        <w:pStyle w:val="NormalWeb"/>
        <w:numPr>
          <w:ilvl w:val="0"/>
          <w:numId w:val="16"/>
        </w:numPr>
        <w:jc w:val="both"/>
        <w:rPr>
          <w:rFonts w:ascii="Arial" w:hAnsi="Arial" w:cs="Arial"/>
        </w:rPr>
      </w:pPr>
      <w:r w:rsidRPr="00F96EC2">
        <w:rPr>
          <w:rStyle w:val="bzpyqfadein"/>
          <w:rFonts w:ascii="Arial" w:hAnsi="Arial" w:cs="Arial"/>
        </w:rPr>
        <w:t>Adaptación de metodologías.</w:t>
      </w:r>
    </w:p>
    <w:p w14:paraId="698665E5" w14:textId="77777777" w:rsidR="00693F04" w:rsidRPr="00F96EC2" w:rsidRDefault="00693F04" w:rsidP="00693F04">
      <w:pPr>
        <w:pStyle w:val="NormalWeb"/>
        <w:numPr>
          <w:ilvl w:val="0"/>
          <w:numId w:val="16"/>
        </w:numPr>
        <w:jc w:val="both"/>
        <w:rPr>
          <w:rFonts w:ascii="Arial" w:hAnsi="Arial" w:cs="Arial"/>
        </w:rPr>
      </w:pPr>
      <w:r w:rsidRPr="00F96EC2">
        <w:rPr>
          <w:rStyle w:val="bzpyqfadein"/>
          <w:rFonts w:ascii="Arial" w:hAnsi="Arial" w:cs="Arial"/>
        </w:rPr>
        <w:t>Ajustes en los procesos de evaluación.</w:t>
      </w:r>
    </w:p>
    <w:p w14:paraId="63FFE8D7" w14:textId="77777777" w:rsidR="00693F04" w:rsidRPr="00F96EC2" w:rsidRDefault="00693F04" w:rsidP="00693F04">
      <w:pPr>
        <w:pStyle w:val="NormalWeb"/>
        <w:numPr>
          <w:ilvl w:val="0"/>
          <w:numId w:val="16"/>
        </w:numPr>
        <w:spacing w:before="0" w:beforeAutospacing="0" w:after="0" w:afterAutospacing="0"/>
        <w:jc w:val="both"/>
        <w:rPr>
          <w:rFonts w:ascii="Arial" w:hAnsi="Arial" w:cs="Arial"/>
        </w:rPr>
      </w:pPr>
      <w:r w:rsidRPr="00F96EC2">
        <w:rPr>
          <w:rStyle w:val="bzpyqfadein"/>
          <w:rFonts w:ascii="Arial" w:hAnsi="Arial" w:cs="Arial"/>
        </w:rPr>
        <w:t>Uso de recursos didácticos diversos.</w:t>
      </w:r>
    </w:p>
    <w:p w14:paraId="6B947A76" w14:textId="77777777" w:rsidR="00693F04" w:rsidRPr="00F96EC2" w:rsidRDefault="00693F04" w:rsidP="00693F04">
      <w:pPr>
        <w:pStyle w:val="NormalWeb"/>
        <w:numPr>
          <w:ilvl w:val="0"/>
          <w:numId w:val="16"/>
        </w:numPr>
        <w:spacing w:before="0" w:beforeAutospacing="0" w:after="0" w:afterAutospacing="0"/>
        <w:jc w:val="both"/>
        <w:rPr>
          <w:rFonts w:ascii="Arial" w:hAnsi="Arial" w:cs="Arial"/>
        </w:rPr>
      </w:pPr>
      <w:r w:rsidRPr="00F96EC2">
        <w:rPr>
          <w:rStyle w:val="bzpyqfadein"/>
          <w:rFonts w:ascii="Arial" w:hAnsi="Arial" w:cs="Arial"/>
        </w:rPr>
        <w:t>Apoyos tecnológicos y humanos.</w:t>
      </w:r>
    </w:p>
    <w:p w14:paraId="3A2AF276" w14:textId="77777777" w:rsidR="00693F04" w:rsidRDefault="00693F04" w:rsidP="00693F04">
      <w:pPr>
        <w:pStyle w:val="Ttulo2"/>
        <w:spacing w:before="0" w:after="0"/>
        <w:rPr>
          <w:rStyle w:val="bzpyqfadein"/>
          <w:rFonts w:ascii="Arial" w:hAnsi="Arial" w:cs="Arial"/>
          <w:b/>
          <w:color w:val="auto"/>
          <w:sz w:val="24"/>
          <w:szCs w:val="24"/>
        </w:rPr>
      </w:pPr>
    </w:p>
    <w:p w14:paraId="1CA45A6F" w14:textId="77777777" w:rsidR="00693F04" w:rsidRPr="00F96EC2" w:rsidRDefault="00693F04" w:rsidP="00693F04">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Diseño Universal para el Aprendizaje (DUA</w:t>
      </w:r>
      <w:r w:rsidRPr="00F96EC2">
        <w:rPr>
          <w:rStyle w:val="bzpyqfadein"/>
          <w:rFonts w:ascii="Arial" w:hAnsi="Arial" w:cs="Arial"/>
          <w:color w:val="auto"/>
          <w:sz w:val="24"/>
          <w:szCs w:val="24"/>
        </w:rPr>
        <w:t>): La Institución Educativa Julio Restrepo adopta el DUA como estrategia pedagógica institucional, garantizando:</w:t>
      </w:r>
    </w:p>
    <w:p w14:paraId="682E0553" w14:textId="77777777" w:rsidR="00693F04" w:rsidRPr="00F96EC2" w:rsidRDefault="00693F04" w:rsidP="00693F04">
      <w:pPr>
        <w:pStyle w:val="NormalWeb"/>
        <w:numPr>
          <w:ilvl w:val="0"/>
          <w:numId w:val="17"/>
        </w:numPr>
        <w:spacing w:before="0" w:beforeAutospacing="0" w:after="0" w:afterAutospacing="0"/>
        <w:jc w:val="both"/>
        <w:rPr>
          <w:rFonts w:ascii="Arial" w:hAnsi="Arial" w:cs="Arial"/>
        </w:rPr>
      </w:pPr>
      <w:r w:rsidRPr="00F96EC2">
        <w:rPr>
          <w:rStyle w:val="bzpyqfadein"/>
          <w:rFonts w:ascii="Arial" w:hAnsi="Arial" w:cs="Arial"/>
        </w:rPr>
        <w:t>Múltiples formas de representación de la información.</w:t>
      </w:r>
    </w:p>
    <w:p w14:paraId="488F3969" w14:textId="77777777" w:rsidR="00693F04" w:rsidRPr="00F96EC2" w:rsidRDefault="00693F04" w:rsidP="00693F04">
      <w:pPr>
        <w:pStyle w:val="NormalWeb"/>
        <w:numPr>
          <w:ilvl w:val="0"/>
          <w:numId w:val="17"/>
        </w:numPr>
        <w:spacing w:before="0" w:beforeAutospacing="0" w:after="0" w:afterAutospacing="0"/>
        <w:jc w:val="both"/>
        <w:rPr>
          <w:rFonts w:ascii="Arial" w:hAnsi="Arial" w:cs="Arial"/>
        </w:rPr>
      </w:pPr>
      <w:r w:rsidRPr="00F96EC2">
        <w:rPr>
          <w:rStyle w:val="bzpyqfadein"/>
          <w:rFonts w:ascii="Arial" w:hAnsi="Arial" w:cs="Arial"/>
        </w:rPr>
        <w:t>Múltiples formas de expresión del aprendizaje.</w:t>
      </w:r>
    </w:p>
    <w:p w14:paraId="399A5F71" w14:textId="77777777" w:rsidR="00693F04" w:rsidRPr="00F96EC2" w:rsidRDefault="00693F04" w:rsidP="00693F04">
      <w:pPr>
        <w:pStyle w:val="NormalWeb"/>
        <w:numPr>
          <w:ilvl w:val="0"/>
          <w:numId w:val="17"/>
        </w:numPr>
        <w:spacing w:before="0" w:beforeAutospacing="0" w:after="0" w:afterAutospacing="0"/>
        <w:jc w:val="both"/>
        <w:rPr>
          <w:rFonts w:ascii="Arial" w:hAnsi="Arial" w:cs="Arial"/>
        </w:rPr>
      </w:pPr>
      <w:r w:rsidRPr="00F96EC2">
        <w:rPr>
          <w:rStyle w:val="bzpyqfadein"/>
          <w:rFonts w:ascii="Arial" w:hAnsi="Arial" w:cs="Arial"/>
        </w:rPr>
        <w:t>Múltiples formas de participación y motivación.</w:t>
      </w:r>
    </w:p>
    <w:p w14:paraId="724C33E9" w14:textId="77777777" w:rsidR="00693F04" w:rsidRPr="00F96EC2" w:rsidRDefault="00693F04" w:rsidP="00693F04">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Evaluación inclusiva:</w:t>
      </w:r>
      <w:r w:rsidRPr="00F96EC2">
        <w:rPr>
          <w:rStyle w:val="bzpyqfadein"/>
          <w:rFonts w:ascii="Arial" w:hAnsi="Arial" w:cs="Arial"/>
          <w:color w:val="auto"/>
          <w:sz w:val="24"/>
          <w:szCs w:val="24"/>
        </w:rPr>
        <w:t xml:space="preserve"> La evaluación en la institución es flexible, continua y formativa, teniendo en cuenta:</w:t>
      </w:r>
    </w:p>
    <w:p w14:paraId="707064E2" w14:textId="77777777" w:rsidR="00693F04" w:rsidRPr="00F96EC2" w:rsidRDefault="00693F04" w:rsidP="00693F04">
      <w:pPr>
        <w:pStyle w:val="NormalWeb"/>
        <w:numPr>
          <w:ilvl w:val="0"/>
          <w:numId w:val="18"/>
        </w:numPr>
        <w:spacing w:before="0" w:beforeAutospacing="0" w:after="0" w:afterAutospacing="0"/>
        <w:jc w:val="both"/>
        <w:rPr>
          <w:rFonts w:ascii="Arial" w:hAnsi="Arial" w:cs="Arial"/>
        </w:rPr>
      </w:pPr>
      <w:r w:rsidRPr="00F96EC2">
        <w:rPr>
          <w:rStyle w:val="bzpyqfadein"/>
          <w:rFonts w:ascii="Arial" w:hAnsi="Arial" w:cs="Arial"/>
        </w:rPr>
        <w:t>Ritmos y estilos de aprendizaje.</w:t>
      </w:r>
    </w:p>
    <w:p w14:paraId="22DB1A07" w14:textId="77777777" w:rsidR="00693F04" w:rsidRPr="00F96EC2" w:rsidRDefault="00693F04" w:rsidP="00693F04">
      <w:pPr>
        <w:pStyle w:val="NormalWeb"/>
        <w:numPr>
          <w:ilvl w:val="0"/>
          <w:numId w:val="18"/>
        </w:numPr>
        <w:spacing w:before="0" w:beforeAutospacing="0" w:after="0" w:afterAutospacing="0"/>
        <w:jc w:val="both"/>
        <w:rPr>
          <w:rFonts w:ascii="Arial" w:hAnsi="Arial" w:cs="Arial"/>
        </w:rPr>
      </w:pPr>
      <w:r w:rsidRPr="00F96EC2">
        <w:rPr>
          <w:rStyle w:val="bzpyqfadein"/>
          <w:rFonts w:ascii="Arial" w:hAnsi="Arial" w:cs="Arial"/>
        </w:rPr>
        <w:t>Diversidad de estrategias evaluativas.</w:t>
      </w:r>
    </w:p>
    <w:p w14:paraId="4A8255FC" w14:textId="77777777" w:rsidR="00693F04" w:rsidRPr="00F96EC2" w:rsidRDefault="00693F04" w:rsidP="00693F04">
      <w:pPr>
        <w:pStyle w:val="NormalWeb"/>
        <w:numPr>
          <w:ilvl w:val="0"/>
          <w:numId w:val="18"/>
        </w:numPr>
        <w:spacing w:before="0" w:beforeAutospacing="0" w:after="0" w:afterAutospacing="0"/>
        <w:jc w:val="both"/>
        <w:rPr>
          <w:rFonts w:ascii="Arial" w:hAnsi="Arial" w:cs="Arial"/>
        </w:rPr>
      </w:pPr>
      <w:r w:rsidRPr="00F96EC2">
        <w:rPr>
          <w:rStyle w:val="bzpyqfadein"/>
          <w:rFonts w:ascii="Arial" w:hAnsi="Arial" w:cs="Arial"/>
        </w:rPr>
        <w:t>Reconocimiento de avances individuales.</w:t>
      </w:r>
    </w:p>
    <w:p w14:paraId="05297D6A" w14:textId="77777777" w:rsidR="00693F04" w:rsidRPr="00F96EC2" w:rsidRDefault="00693F04" w:rsidP="00693F04">
      <w:pPr>
        <w:pStyle w:val="NormalWeb"/>
        <w:spacing w:before="0" w:beforeAutospacing="0" w:after="0" w:afterAutospacing="0"/>
        <w:jc w:val="both"/>
        <w:rPr>
          <w:rStyle w:val="bzpyqfadein"/>
          <w:rFonts w:ascii="Arial" w:hAnsi="Arial" w:cs="Arial"/>
        </w:rPr>
      </w:pPr>
      <w:r w:rsidRPr="00F96EC2">
        <w:rPr>
          <w:rStyle w:val="bzpyqfadein"/>
          <w:rFonts w:ascii="Arial" w:hAnsi="Arial" w:cs="Arial"/>
        </w:rPr>
        <w:t>Este proceso se articula con el Sistema Institucional de Evaluación de los Estudiantes (SIEE).</w:t>
      </w:r>
    </w:p>
    <w:p w14:paraId="295A3B8D" w14:textId="77777777" w:rsidR="00693F04" w:rsidRDefault="00693F04" w:rsidP="00693F04">
      <w:pPr>
        <w:pStyle w:val="Ttulo2"/>
        <w:spacing w:before="0" w:after="0"/>
        <w:jc w:val="center"/>
        <w:rPr>
          <w:rStyle w:val="bzpyqfadein"/>
          <w:rFonts w:ascii="Arial" w:hAnsi="Arial" w:cs="Arial"/>
          <w:b/>
          <w:color w:val="auto"/>
          <w:sz w:val="24"/>
          <w:szCs w:val="24"/>
        </w:rPr>
      </w:pPr>
    </w:p>
    <w:p w14:paraId="23BD0F52" w14:textId="0529A2E1" w:rsidR="00693F04" w:rsidRPr="00F96EC2" w:rsidRDefault="00693F04" w:rsidP="00693F04">
      <w:pPr>
        <w:pStyle w:val="Ttulo2"/>
        <w:spacing w:before="0" w:after="0"/>
        <w:jc w:val="center"/>
        <w:rPr>
          <w:rFonts w:ascii="Arial" w:hAnsi="Arial" w:cs="Arial"/>
          <w:b/>
          <w:color w:val="auto"/>
          <w:sz w:val="24"/>
          <w:szCs w:val="24"/>
          <w:lang w:eastAsia="es-CO"/>
        </w:rPr>
      </w:pPr>
      <w:r w:rsidRPr="00F96EC2">
        <w:rPr>
          <w:rStyle w:val="bzpyqfadein"/>
          <w:rFonts w:ascii="Arial" w:hAnsi="Arial" w:cs="Arial"/>
          <w:b/>
          <w:color w:val="auto"/>
          <w:sz w:val="24"/>
          <w:szCs w:val="24"/>
        </w:rPr>
        <w:t>Organización institucional para la inclusión</w:t>
      </w:r>
    </w:p>
    <w:p w14:paraId="185C242A" w14:textId="77777777" w:rsidR="00693F04" w:rsidRDefault="00693F04" w:rsidP="00693F04">
      <w:pPr>
        <w:pStyle w:val="Ttulo3"/>
        <w:spacing w:before="0" w:after="0"/>
        <w:rPr>
          <w:rStyle w:val="bzpyqfadein"/>
          <w:rFonts w:ascii="Arial" w:hAnsi="Arial" w:cs="Arial"/>
          <w:b/>
          <w:color w:val="auto"/>
          <w:sz w:val="24"/>
          <w:szCs w:val="24"/>
        </w:rPr>
      </w:pPr>
    </w:p>
    <w:p w14:paraId="27017F07" w14:textId="05AB5157" w:rsidR="00693F04" w:rsidRPr="00F96EC2" w:rsidRDefault="00693F04" w:rsidP="00693F04">
      <w:pPr>
        <w:pStyle w:val="Ttulo3"/>
        <w:spacing w:before="0" w:after="0"/>
        <w:rPr>
          <w:rFonts w:ascii="Arial" w:hAnsi="Arial" w:cs="Arial"/>
          <w:color w:val="auto"/>
          <w:sz w:val="24"/>
          <w:szCs w:val="24"/>
        </w:rPr>
      </w:pPr>
      <w:r w:rsidRPr="00F96EC2">
        <w:rPr>
          <w:rStyle w:val="bzpyqfadein"/>
          <w:rFonts w:ascii="Arial" w:hAnsi="Arial" w:cs="Arial"/>
          <w:b/>
          <w:color w:val="auto"/>
          <w:sz w:val="24"/>
          <w:szCs w:val="24"/>
        </w:rPr>
        <w:t>Comité de inclusión:</w:t>
      </w:r>
      <w:r w:rsidRPr="00F96EC2">
        <w:rPr>
          <w:rStyle w:val="bzpyqfadein"/>
          <w:rFonts w:ascii="Arial" w:hAnsi="Arial" w:cs="Arial"/>
          <w:color w:val="auto"/>
          <w:sz w:val="24"/>
          <w:szCs w:val="24"/>
        </w:rPr>
        <w:t xml:space="preserve"> La Institución Educativa Julio Restrepo contará con un comité de inclusión encargado de:</w:t>
      </w:r>
    </w:p>
    <w:p w14:paraId="7F72F8E5" w14:textId="77777777" w:rsidR="00693F04" w:rsidRPr="00F96EC2" w:rsidRDefault="00693F04" w:rsidP="00693F04">
      <w:pPr>
        <w:pStyle w:val="NormalWeb"/>
        <w:numPr>
          <w:ilvl w:val="0"/>
          <w:numId w:val="19"/>
        </w:numPr>
        <w:spacing w:before="0" w:beforeAutospacing="0" w:after="0" w:afterAutospacing="0"/>
        <w:jc w:val="both"/>
        <w:rPr>
          <w:rFonts w:ascii="Arial" w:hAnsi="Arial" w:cs="Arial"/>
        </w:rPr>
      </w:pPr>
      <w:r w:rsidRPr="00F96EC2">
        <w:rPr>
          <w:rStyle w:val="bzpyqfadein"/>
          <w:rFonts w:ascii="Arial" w:hAnsi="Arial" w:cs="Arial"/>
        </w:rPr>
        <w:t>Hacer seguimiento a los procesos de atención a estudiantes con discapacidad.</w:t>
      </w:r>
    </w:p>
    <w:p w14:paraId="78C362B9" w14:textId="77777777" w:rsidR="00693F04" w:rsidRPr="00F96EC2" w:rsidRDefault="00693F04" w:rsidP="00693F04">
      <w:pPr>
        <w:pStyle w:val="NormalWeb"/>
        <w:numPr>
          <w:ilvl w:val="0"/>
          <w:numId w:val="19"/>
        </w:numPr>
        <w:spacing w:before="0" w:beforeAutospacing="0" w:after="0" w:afterAutospacing="0"/>
        <w:jc w:val="both"/>
        <w:rPr>
          <w:rFonts w:ascii="Arial" w:hAnsi="Arial" w:cs="Arial"/>
        </w:rPr>
      </w:pPr>
      <w:r w:rsidRPr="00F96EC2">
        <w:rPr>
          <w:rStyle w:val="bzpyqfadein"/>
          <w:rFonts w:ascii="Arial" w:hAnsi="Arial" w:cs="Arial"/>
        </w:rPr>
        <w:t>Orientar a los docentes en la implementación de estrategias inclusivas.</w:t>
      </w:r>
    </w:p>
    <w:p w14:paraId="7AAF4505" w14:textId="77777777" w:rsidR="00693F04" w:rsidRPr="00F96EC2" w:rsidRDefault="00693F04" w:rsidP="00693F04">
      <w:pPr>
        <w:pStyle w:val="NormalWeb"/>
        <w:numPr>
          <w:ilvl w:val="0"/>
          <w:numId w:val="19"/>
        </w:numPr>
        <w:spacing w:before="0" w:beforeAutospacing="0" w:after="0" w:afterAutospacing="0"/>
        <w:jc w:val="both"/>
        <w:rPr>
          <w:rFonts w:ascii="Arial" w:hAnsi="Arial" w:cs="Arial"/>
        </w:rPr>
      </w:pPr>
      <w:r w:rsidRPr="00F96EC2">
        <w:rPr>
          <w:rStyle w:val="bzpyqfadein"/>
          <w:rFonts w:ascii="Arial" w:hAnsi="Arial" w:cs="Arial"/>
        </w:rPr>
        <w:t>Apoyar la toma de decisiones institucionales.</w:t>
      </w:r>
    </w:p>
    <w:p w14:paraId="30F7CDB9" w14:textId="77777777" w:rsidR="00693F04" w:rsidRPr="00F96EC2" w:rsidRDefault="00693F04" w:rsidP="00693F04">
      <w:pPr>
        <w:pStyle w:val="Ttulo3"/>
        <w:spacing w:before="0" w:after="0"/>
        <w:rPr>
          <w:rFonts w:ascii="Arial" w:hAnsi="Arial" w:cs="Arial"/>
          <w:b/>
          <w:color w:val="auto"/>
          <w:sz w:val="24"/>
          <w:szCs w:val="24"/>
        </w:rPr>
      </w:pPr>
      <w:r w:rsidRPr="00F96EC2">
        <w:rPr>
          <w:rStyle w:val="bzpyqfadein"/>
          <w:rFonts w:ascii="Arial" w:hAnsi="Arial" w:cs="Arial"/>
          <w:b/>
          <w:color w:val="auto"/>
          <w:sz w:val="24"/>
          <w:szCs w:val="24"/>
        </w:rPr>
        <w:t>Roles y responsabilidades</w:t>
      </w:r>
    </w:p>
    <w:p w14:paraId="2D9C0441" w14:textId="77777777" w:rsidR="00693F04" w:rsidRPr="00F96EC2" w:rsidRDefault="00693F04" w:rsidP="00693F04">
      <w:pPr>
        <w:pStyle w:val="NormalWeb"/>
        <w:numPr>
          <w:ilvl w:val="0"/>
          <w:numId w:val="20"/>
        </w:numPr>
        <w:spacing w:before="0" w:beforeAutospacing="0" w:after="0" w:afterAutospacing="0"/>
        <w:jc w:val="both"/>
        <w:rPr>
          <w:rFonts w:ascii="Arial" w:hAnsi="Arial" w:cs="Arial"/>
        </w:rPr>
      </w:pPr>
      <w:r w:rsidRPr="00F96EC2">
        <w:rPr>
          <w:rStyle w:val="bzpyqfadein"/>
          <w:rFonts w:ascii="Arial" w:hAnsi="Arial" w:cs="Arial"/>
          <w:b/>
          <w:bCs/>
        </w:rPr>
        <w:t>Docentes:</w:t>
      </w:r>
      <w:r w:rsidRPr="00F96EC2">
        <w:rPr>
          <w:rStyle w:val="bzpyqfadein"/>
          <w:rFonts w:ascii="Arial" w:hAnsi="Arial" w:cs="Arial"/>
        </w:rPr>
        <w:t xml:space="preserve"> Implementar ajustes razonables y estrategias pedagógicas inclusivas.</w:t>
      </w:r>
    </w:p>
    <w:p w14:paraId="555C077B" w14:textId="77777777" w:rsidR="00693F04" w:rsidRPr="00F96EC2" w:rsidRDefault="00693F04" w:rsidP="00693F04">
      <w:pPr>
        <w:pStyle w:val="NormalWeb"/>
        <w:numPr>
          <w:ilvl w:val="0"/>
          <w:numId w:val="20"/>
        </w:numPr>
        <w:spacing w:before="0" w:beforeAutospacing="0" w:after="0" w:afterAutospacing="0"/>
        <w:jc w:val="both"/>
        <w:rPr>
          <w:rFonts w:ascii="Arial" w:hAnsi="Arial" w:cs="Arial"/>
        </w:rPr>
      </w:pPr>
      <w:r w:rsidRPr="00F96EC2">
        <w:rPr>
          <w:rStyle w:val="bzpyqfadein"/>
          <w:rFonts w:ascii="Arial" w:hAnsi="Arial" w:cs="Arial"/>
          <w:b/>
          <w:bCs/>
        </w:rPr>
        <w:t>Directivos docentes:</w:t>
      </w:r>
      <w:r w:rsidRPr="00F96EC2">
        <w:rPr>
          <w:rStyle w:val="bzpyqfadein"/>
          <w:rFonts w:ascii="Arial" w:hAnsi="Arial" w:cs="Arial"/>
        </w:rPr>
        <w:t xml:space="preserve"> Garantizar la gestión, seguimiento y cumplimiento de la política de inclusión.</w:t>
      </w:r>
    </w:p>
    <w:p w14:paraId="4697D9AB" w14:textId="77777777" w:rsidR="00693F04" w:rsidRPr="00F96EC2" w:rsidRDefault="00693F04" w:rsidP="00693F04">
      <w:pPr>
        <w:pStyle w:val="NormalWeb"/>
        <w:numPr>
          <w:ilvl w:val="0"/>
          <w:numId w:val="20"/>
        </w:numPr>
        <w:spacing w:before="0" w:beforeAutospacing="0" w:after="0" w:afterAutospacing="0"/>
        <w:jc w:val="both"/>
        <w:rPr>
          <w:rFonts w:ascii="Arial" w:hAnsi="Arial" w:cs="Arial"/>
        </w:rPr>
      </w:pPr>
      <w:r w:rsidRPr="00F96EC2">
        <w:rPr>
          <w:rStyle w:val="bzpyqfadein"/>
          <w:rFonts w:ascii="Arial" w:hAnsi="Arial" w:cs="Arial"/>
          <w:b/>
          <w:bCs/>
        </w:rPr>
        <w:t>Orientación escolar:</w:t>
      </w:r>
      <w:r w:rsidRPr="00F96EC2">
        <w:rPr>
          <w:rStyle w:val="bzpyqfadein"/>
          <w:rFonts w:ascii="Arial" w:hAnsi="Arial" w:cs="Arial"/>
        </w:rPr>
        <w:t xml:space="preserve"> Brindar acompañamiento técnico y psicoeducativo.</w:t>
      </w:r>
    </w:p>
    <w:p w14:paraId="4A8642BF" w14:textId="77777777" w:rsidR="00693F04" w:rsidRPr="00F96EC2" w:rsidRDefault="00693F04" w:rsidP="00693F04">
      <w:pPr>
        <w:pStyle w:val="NormalWeb"/>
        <w:numPr>
          <w:ilvl w:val="0"/>
          <w:numId w:val="20"/>
        </w:numPr>
        <w:spacing w:before="0" w:beforeAutospacing="0" w:after="0" w:afterAutospacing="0"/>
        <w:jc w:val="both"/>
        <w:rPr>
          <w:rFonts w:ascii="Arial" w:hAnsi="Arial" w:cs="Arial"/>
        </w:rPr>
      </w:pPr>
      <w:r w:rsidRPr="00F96EC2">
        <w:rPr>
          <w:rStyle w:val="bzpyqfadein"/>
          <w:rFonts w:ascii="Arial" w:hAnsi="Arial" w:cs="Arial"/>
          <w:b/>
          <w:bCs/>
        </w:rPr>
        <w:t>Familia:</w:t>
      </w:r>
      <w:r w:rsidRPr="00F96EC2">
        <w:rPr>
          <w:rStyle w:val="bzpyqfadein"/>
          <w:rFonts w:ascii="Arial" w:hAnsi="Arial" w:cs="Arial"/>
        </w:rPr>
        <w:t xml:space="preserve"> Participar activamente en el proceso educativo del estudiante.</w:t>
      </w:r>
    </w:p>
    <w:p w14:paraId="1BBB7A1F" w14:textId="77777777" w:rsidR="00693F04" w:rsidRPr="00F96EC2" w:rsidRDefault="00693F04" w:rsidP="00693F04">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Articulación intersectorial:</w:t>
      </w:r>
      <w:r w:rsidRPr="00F96EC2">
        <w:rPr>
          <w:rStyle w:val="bzpyqfadein"/>
          <w:rFonts w:ascii="Arial" w:hAnsi="Arial" w:cs="Arial"/>
          <w:color w:val="auto"/>
          <w:sz w:val="24"/>
          <w:szCs w:val="24"/>
        </w:rPr>
        <w:t xml:space="preserve"> La institución promueve la articulación con entidades externas como el sector salud, el ICBF y otras organizaciones, con el fin de garantizar una atención integral a los estudiantes.</w:t>
      </w:r>
    </w:p>
    <w:p w14:paraId="0248BDD9" w14:textId="77777777" w:rsidR="00693F04" w:rsidRPr="00F96EC2" w:rsidRDefault="00693F04" w:rsidP="00693F04">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Formación docente:</w:t>
      </w:r>
      <w:r w:rsidRPr="00F96EC2">
        <w:rPr>
          <w:rStyle w:val="bzpyqfadein"/>
          <w:rFonts w:ascii="Arial" w:hAnsi="Arial" w:cs="Arial"/>
          <w:color w:val="auto"/>
          <w:sz w:val="24"/>
          <w:szCs w:val="24"/>
        </w:rPr>
        <w:t xml:space="preserve"> La Institución Educativa Julio Restrepo promueve procesos de formación continua en:</w:t>
      </w:r>
    </w:p>
    <w:p w14:paraId="3BA7E55B" w14:textId="77777777" w:rsidR="00693F04" w:rsidRPr="00F96EC2" w:rsidRDefault="00693F04" w:rsidP="00693F04">
      <w:pPr>
        <w:pStyle w:val="NormalWeb"/>
        <w:numPr>
          <w:ilvl w:val="0"/>
          <w:numId w:val="21"/>
        </w:numPr>
        <w:spacing w:before="0" w:beforeAutospacing="0" w:after="0" w:afterAutospacing="0"/>
        <w:jc w:val="both"/>
        <w:rPr>
          <w:rFonts w:ascii="Arial" w:hAnsi="Arial" w:cs="Arial"/>
        </w:rPr>
      </w:pPr>
      <w:r w:rsidRPr="00F96EC2">
        <w:rPr>
          <w:rStyle w:val="bzpyqfadein"/>
          <w:rFonts w:ascii="Arial" w:hAnsi="Arial" w:cs="Arial"/>
        </w:rPr>
        <w:t>Educación inclusiva.</w:t>
      </w:r>
    </w:p>
    <w:p w14:paraId="33169E64" w14:textId="77777777" w:rsidR="00693F04" w:rsidRPr="00F96EC2" w:rsidRDefault="00693F04" w:rsidP="00693F04">
      <w:pPr>
        <w:pStyle w:val="NormalWeb"/>
        <w:numPr>
          <w:ilvl w:val="0"/>
          <w:numId w:val="21"/>
        </w:numPr>
        <w:spacing w:before="0" w:beforeAutospacing="0" w:after="0" w:afterAutospacing="0"/>
        <w:jc w:val="both"/>
        <w:rPr>
          <w:rFonts w:ascii="Arial" w:hAnsi="Arial" w:cs="Arial"/>
        </w:rPr>
      </w:pPr>
      <w:r w:rsidRPr="00F96EC2">
        <w:rPr>
          <w:rStyle w:val="bzpyqfadein"/>
          <w:rFonts w:ascii="Arial" w:hAnsi="Arial" w:cs="Arial"/>
        </w:rPr>
        <w:t>Diseño Universal para el Aprendizaje (DUA).</w:t>
      </w:r>
    </w:p>
    <w:p w14:paraId="05C73401" w14:textId="77777777" w:rsidR="00693F04" w:rsidRPr="00F96EC2" w:rsidRDefault="00693F04" w:rsidP="00693F04">
      <w:pPr>
        <w:pStyle w:val="NormalWeb"/>
        <w:numPr>
          <w:ilvl w:val="0"/>
          <w:numId w:val="21"/>
        </w:numPr>
        <w:spacing w:before="0" w:beforeAutospacing="0" w:after="0" w:afterAutospacing="0"/>
        <w:jc w:val="both"/>
        <w:rPr>
          <w:rFonts w:ascii="Arial" w:hAnsi="Arial" w:cs="Arial"/>
        </w:rPr>
      </w:pPr>
      <w:r w:rsidRPr="00F96EC2">
        <w:rPr>
          <w:rStyle w:val="bzpyqfadein"/>
          <w:rFonts w:ascii="Arial" w:hAnsi="Arial" w:cs="Arial"/>
        </w:rPr>
        <w:t>Elaboración e implementación del PIAR.</w:t>
      </w:r>
    </w:p>
    <w:p w14:paraId="4622BD64" w14:textId="77777777" w:rsidR="00693F04" w:rsidRPr="00F96EC2" w:rsidRDefault="00693F04" w:rsidP="00693F04">
      <w:pPr>
        <w:pStyle w:val="NormalWeb"/>
        <w:numPr>
          <w:ilvl w:val="0"/>
          <w:numId w:val="21"/>
        </w:numPr>
        <w:spacing w:before="0" w:beforeAutospacing="0" w:after="0" w:afterAutospacing="0"/>
        <w:jc w:val="both"/>
        <w:rPr>
          <w:rFonts w:ascii="Arial" w:hAnsi="Arial" w:cs="Arial"/>
        </w:rPr>
      </w:pPr>
      <w:r w:rsidRPr="00F96EC2">
        <w:rPr>
          <w:rStyle w:val="bzpyqfadein"/>
          <w:rFonts w:ascii="Arial" w:hAnsi="Arial" w:cs="Arial"/>
        </w:rPr>
        <w:t>Evaluación inclusiva.</w:t>
      </w:r>
    </w:p>
    <w:p w14:paraId="3DC8738E" w14:textId="77777777" w:rsidR="00693F04" w:rsidRPr="00F96EC2" w:rsidRDefault="00693F04" w:rsidP="00693F04">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Participación de la familia:</w:t>
      </w:r>
      <w:r w:rsidRPr="00F96EC2">
        <w:rPr>
          <w:rStyle w:val="bzpyqfadein"/>
          <w:rFonts w:ascii="Arial" w:hAnsi="Arial" w:cs="Arial"/>
          <w:color w:val="auto"/>
          <w:sz w:val="24"/>
          <w:szCs w:val="24"/>
        </w:rPr>
        <w:t xml:space="preserve"> La familia es un actor fundamental en el proceso educativo, por lo cual:</w:t>
      </w:r>
    </w:p>
    <w:p w14:paraId="4E05DA57" w14:textId="77777777" w:rsidR="00693F04" w:rsidRPr="00F96EC2" w:rsidRDefault="00693F04" w:rsidP="00693F04">
      <w:pPr>
        <w:pStyle w:val="NormalWeb"/>
        <w:numPr>
          <w:ilvl w:val="0"/>
          <w:numId w:val="22"/>
        </w:numPr>
        <w:spacing w:before="0" w:beforeAutospacing="0" w:after="0" w:afterAutospacing="0"/>
        <w:jc w:val="both"/>
        <w:rPr>
          <w:rFonts w:ascii="Arial" w:hAnsi="Arial" w:cs="Arial"/>
        </w:rPr>
      </w:pPr>
      <w:r w:rsidRPr="00F96EC2">
        <w:rPr>
          <w:rStyle w:val="bzpyqfadein"/>
          <w:rFonts w:ascii="Arial" w:hAnsi="Arial" w:cs="Arial"/>
        </w:rPr>
        <w:t>Participa en la construcción y seguimiento del PIAR.</w:t>
      </w:r>
    </w:p>
    <w:p w14:paraId="51960795" w14:textId="77777777" w:rsidR="00693F04" w:rsidRPr="00F96EC2" w:rsidRDefault="00693F04" w:rsidP="00693F04">
      <w:pPr>
        <w:pStyle w:val="NormalWeb"/>
        <w:numPr>
          <w:ilvl w:val="0"/>
          <w:numId w:val="22"/>
        </w:numPr>
        <w:spacing w:before="0" w:beforeAutospacing="0" w:after="0" w:afterAutospacing="0"/>
        <w:jc w:val="both"/>
        <w:rPr>
          <w:rFonts w:ascii="Arial" w:hAnsi="Arial" w:cs="Arial"/>
        </w:rPr>
      </w:pPr>
      <w:r w:rsidRPr="00F96EC2">
        <w:rPr>
          <w:rStyle w:val="bzpyqfadein"/>
          <w:rFonts w:ascii="Arial" w:hAnsi="Arial" w:cs="Arial"/>
        </w:rPr>
        <w:t>Recibe orientación permanente.</w:t>
      </w:r>
    </w:p>
    <w:p w14:paraId="03ADC004" w14:textId="77777777" w:rsidR="00693F04" w:rsidRPr="00F96EC2" w:rsidRDefault="00693F04" w:rsidP="00693F04">
      <w:pPr>
        <w:pStyle w:val="NormalWeb"/>
        <w:numPr>
          <w:ilvl w:val="0"/>
          <w:numId w:val="22"/>
        </w:numPr>
        <w:spacing w:before="0" w:beforeAutospacing="0" w:after="0" w:afterAutospacing="0"/>
        <w:jc w:val="both"/>
        <w:rPr>
          <w:rFonts w:ascii="Arial" w:hAnsi="Arial" w:cs="Arial"/>
        </w:rPr>
      </w:pPr>
      <w:r w:rsidRPr="00F96EC2">
        <w:rPr>
          <w:rStyle w:val="bzpyqfadein"/>
          <w:rFonts w:ascii="Arial" w:hAnsi="Arial" w:cs="Arial"/>
        </w:rPr>
        <w:t>Se promueve la corresponsabilidad en el proceso formativo.</w:t>
      </w:r>
    </w:p>
    <w:p w14:paraId="3BAC079C" w14:textId="77777777" w:rsidR="00693F04" w:rsidRPr="00F96EC2" w:rsidRDefault="00693F04" w:rsidP="00693F04">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Accesibilidad:</w:t>
      </w:r>
      <w:r w:rsidRPr="00F96EC2">
        <w:rPr>
          <w:rStyle w:val="bzpyqfadein"/>
          <w:rFonts w:ascii="Arial" w:hAnsi="Arial" w:cs="Arial"/>
          <w:color w:val="auto"/>
          <w:sz w:val="24"/>
          <w:szCs w:val="24"/>
        </w:rPr>
        <w:t xml:space="preserve"> La Institución Educativa Julio Restrepo garantiza condiciones de accesibilidad:</w:t>
      </w:r>
    </w:p>
    <w:p w14:paraId="51ACC150" w14:textId="77777777" w:rsidR="00693F04" w:rsidRPr="00F96EC2" w:rsidRDefault="00693F04" w:rsidP="00693F04">
      <w:pPr>
        <w:pStyle w:val="NormalWeb"/>
        <w:numPr>
          <w:ilvl w:val="0"/>
          <w:numId w:val="23"/>
        </w:numPr>
        <w:spacing w:before="0" w:beforeAutospacing="0" w:after="0" w:afterAutospacing="0"/>
        <w:jc w:val="both"/>
        <w:rPr>
          <w:rFonts w:ascii="Arial" w:hAnsi="Arial" w:cs="Arial"/>
        </w:rPr>
      </w:pPr>
      <w:r w:rsidRPr="00F96EC2">
        <w:rPr>
          <w:rStyle w:val="bzpyqfadein"/>
          <w:rFonts w:ascii="Arial" w:hAnsi="Arial" w:cs="Arial"/>
        </w:rPr>
        <w:t>Física.</w:t>
      </w:r>
    </w:p>
    <w:p w14:paraId="6B810B80" w14:textId="77777777" w:rsidR="00693F04" w:rsidRPr="00F96EC2" w:rsidRDefault="00693F04" w:rsidP="00693F04">
      <w:pPr>
        <w:pStyle w:val="NormalWeb"/>
        <w:numPr>
          <w:ilvl w:val="0"/>
          <w:numId w:val="23"/>
        </w:numPr>
        <w:spacing w:before="0" w:beforeAutospacing="0" w:after="0" w:afterAutospacing="0"/>
        <w:rPr>
          <w:rFonts w:ascii="Arial" w:hAnsi="Arial" w:cs="Arial"/>
        </w:rPr>
      </w:pPr>
      <w:r w:rsidRPr="00F96EC2">
        <w:rPr>
          <w:rStyle w:val="bzpyqfadein"/>
          <w:rFonts w:ascii="Arial" w:hAnsi="Arial" w:cs="Arial"/>
        </w:rPr>
        <w:lastRenderedPageBreak/>
        <w:t>Comunicativa.</w:t>
      </w:r>
    </w:p>
    <w:p w14:paraId="50A32DDA" w14:textId="77777777" w:rsidR="00693F04" w:rsidRPr="00F96EC2" w:rsidRDefault="00693F04" w:rsidP="00693F04">
      <w:pPr>
        <w:pStyle w:val="NormalWeb"/>
        <w:numPr>
          <w:ilvl w:val="0"/>
          <w:numId w:val="23"/>
        </w:numPr>
        <w:spacing w:before="0" w:beforeAutospacing="0" w:after="0" w:afterAutospacing="0"/>
        <w:rPr>
          <w:rFonts w:ascii="Arial" w:hAnsi="Arial" w:cs="Arial"/>
        </w:rPr>
      </w:pPr>
      <w:r w:rsidRPr="00F96EC2">
        <w:rPr>
          <w:rStyle w:val="bzpyqfadein"/>
          <w:rFonts w:ascii="Arial" w:hAnsi="Arial" w:cs="Arial"/>
        </w:rPr>
        <w:t>Tecnológica.</w:t>
      </w:r>
    </w:p>
    <w:p w14:paraId="1F22E3E2" w14:textId="77777777" w:rsidR="00693F04" w:rsidRPr="00F96EC2" w:rsidRDefault="00693F04" w:rsidP="00693F04">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 xml:space="preserve">Cultura institucional inclusiva: </w:t>
      </w:r>
      <w:r w:rsidRPr="00F96EC2">
        <w:rPr>
          <w:rStyle w:val="bzpyqfadein"/>
          <w:rFonts w:ascii="Arial" w:hAnsi="Arial" w:cs="Arial"/>
          <w:color w:val="auto"/>
          <w:sz w:val="24"/>
          <w:szCs w:val="24"/>
        </w:rPr>
        <w:t>La institución promueve una cultura inclusiva basada en:</w:t>
      </w:r>
    </w:p>
    <w:p w14:paraId="188D06DB" w14:textId="77777777" w:rsidR="00693F04" w:rsidRPr="00F96EC2" w:rsidRDefault="00693F04" w:rsidP="00693F04">
      <w:pPr>
        <w:pStyle w:val="NormalWeb"/>
        <w:numPr>
          <w:ilvl w:val="0"/>
          <w:numId w:val="24"/>
        </w:numPr>
        <w:spacing w:before="0" w:beforeAutospacing="0" w:after="0" w:afterAutospacing="0"/>
        <w:jc w:val="both"/>
        <w:rPr>
          <w:rFonts w:ascii="Arial" w:hAnsi="Arial" w:cs="Arial"/>
        </w:rPr>
      </w:pPr>
      <w:r w:rsidRPr="00F96EC2">
        <w:rPr>
          <w:rStyle w:val="bzpyqfadein"/>
          <w:rFonts w:ascii="Arial" w:hAnsi="Arial" w:cs="Arial"/>
        </w:rPr>
        <w:t>El respeto por la diversidad.</w:t>
      </w:r>
    </w:p>
    <w:p w14:paraId="754CCA69" w14:textId="77777777" w:rsidR="00693F04" w:rsidRPr="00F96EC2" w:rsidRDefault="00693F04" w:rsidP="00693F04">
      <w:pPr>
        <w:pStyle w:val="NormalWeb"/>
        <w:numPr>
          <w:ilvl w:val="0"/>
          <w:numId w:val="24"/>
        </w:numPr>
        <w:spacing w:before="0" w:beforeAutospacing="0" w:after="0" w:afterAutospacing="0"/>
        <w:jc w:val="both"/>
        <w:rPr>
          <w:rFonts w:ascii="Arial" w:hAnsi="Arial" w:cs="Arial"/>
        </w:rPr>
      </w:pPr>
      <w:r w:rsidRPr="00F96EC2">
        <w:rPr>
          <w:rStyle w:val="bzpyqfadein"/>
          <w:rFonts w:ascii="Arial" w:hAnsi="Arial" w:cs="Arial"/>
        </w:rPr>
        <w:t>La eliminación de estigmas y barreras actitudinales.</w:t>
      </w:r>
    </w:p>
    <w:p w14:paraId="1DFE0998" w14:textId="77777777" w:rsidR="00693F04" w:rsidRPr="00F96EC2" w:rsidRDefault="00693F04" w:rsidP="00693F04">
      <w:pPr>
        <w:pStyle w:val="NormalWeb"/>
        <w:numPr>
          <w:ilvl w:val="0"/>
          <w:numId w:val="24"/>
        </w:numPr>
        <w:spacing w:before="0" w:beforeAutospacing="0" w:after="0" w:afterAutospacing="0"/>
        <w:jc w:val="both"/>
        <w:rPr>
          <w:rFonts w:ascii="Arial" w:hAnsi="Arial" w:cs="Arial"/>
        </w:rPr>
      </w:pPr>
      <w:r w:rsidRPr="00F96EC2">
        <w:rPr>
          <w:rStyle w:val="bzpyqfadein"/>
          <w:rFonts w:ascii="Arial" w:hAnsi="Arial" w:cs="Arial"/>
        </w:rPr>
        <w:t>La participación activa de toda la comunidad educativa.</w:t>
      </w:r>
    </w:p>
    <w:p w14:paraId="35C2D1FA" w14:textId="77777777" w:rsidR="00693F04" w:rsidRPr="00F96EC2" w:rsidRDefault="00693F04" w:rsidP="00693F04">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Seguimiento y mejoramiento continuo:</w:t>
      </w:r>
      <w:r w:rsidRPr="00F96EC2">
        <w:rPr>
          <w:rStyle w:val="bzpyqfadein"/>
          <w:rFonts w:ascii="Arial" w:hAnsi="Arial" w:cs="Arial"/>
          <w:color w:val="auto"/>
          <w:sz w:val="24"/>
          <w:szCs w:val="24"/>
        </w:rPr>
        <w:t xml:space="preserve"> La institución define indicadores de inclusión que permiten:</w:t>
      </w:r>
    </w:p>
    <w:p w14:paraId="0DFE41C9" w14:textId="77777777" w:rsidR="00693F04" w:rsidRPr="00F96EC2" w:rsidRDefault="00693F04" w:rsidP="00693F04">
      <w:pPr>
        <w:pStyle w:val="NormalWeb"/>
        <w:numPr>
          <w:ilvl w:val="0"/>
          <w:numId w:val="25"/>
        </w:numPr>
        <w:spacing w:before="0" w:beforeAutospacing="0" w:after="0" w:afterAutospacing="0"/>
        <w:rPr>
          <w:rFonts w:ascii="Arial" w:hAnsi="Arial" w:cs="Arial"/>
        </w:rPr>
      </w:pPr>
      <w:r w:rsidRPr="00F96EC2">
        <w:rPr>
          <w:rStyle w:val="bzpyqfadein"/>
          <w:rFonts w:ascii="Arial" w:hAnsi="Arial" w:cs="Arial"/>
        </w:rPr>
        <w:t>Evaluar el impacto de las acciones implementadas.</w:t>
      </w:r>
    </w:p>
    <w:p w14:paraId="6E2E66F3" w14:textId="77777777" w:rsidR="00693F04" w:rsidRPr="00F96EC2" w:rsidRDefault="00693F04" w:rsidP="00693F04">
      <w:pPr>
        <w:pStyle w:val="NormalWeb"/>
        <w:numPr>
          <w:ilvl w:val="0"/>
          <w:numId w:val="25"/>
        </w:numPr>
        <w:spacing w:before="0" w:beforeAutospacing="0" w:after="0" w:afterAutospacing="0"/>
        <w:rPr>
          <w:rFonts w:ascii="Arial" w:hAnsi="Arial" w:cs="Arial"/>
        </w:rPr>
      </w:pPr>
      <w:r w:rsidRPr="00F96EC2">
        <w:rPr>
          <w:rStyle w:val="bzpyqfadein"/>
          <w:rFonts w:ascii="Arial" w:hAnsi="Arial" w:cs="Arial"/>
        </w:rPr>
        <w:t>Realizar ajustes en los procesos.</w:t>
      </w:r>
    </w:p>
    <w:p w14:paraId="05307B8E" w14:textId="77777777" w:rsidR="00693F04" w:rsidRPr="00F96EC2" w:rsidRDefault="00693F04" w:rsidP="00693F04">
      <w:pPr>
        <w:pStyle w:val="NormalWeb"/>
        <w:numPr>
          <w:ilvl w:val="0"/>
          <w:numId w:val="25"/>
        </w:numPr>
        <w:spacing w:before="0" w:beforeAutospacing="0" w:after="0" w:afterAutospacing="0"/>
        <w:rPr>
          <w:rFonts w:ascii="Arial" w:hAnsi="Arial" w:cs="Arial"/>
        </w:rPr>
      </w:pPr>
      <w:r w:rsidRPr="00F96EC2">
        <w:rPr>
          <w:rStyle w:val="bzpyqfadein"/>
          <w:rFonts w:ascii="Arial" w:hAnsi="Arial" w:cs="Arial"/>
        </w:rPr>
        <w:t>Fortalecer la calidad educativa.</w:t>
      </w:r>
    </w:p>
    <w:p w14:paraId="3000B30E" w14:textId="77777777" w:rsidR="00693F04" w:rsidRPr="00F96EC2" w:rsidRDefault="00693F04" w:rsidP="00693F04">
      <w:pPr>
        <w:pStyle w:val="Ttulo2"/>
        <w:spacing w:before="0" w:after="0"/>
        <w:rPr>
          <w:rFonts w:ascii="Arial" w:hAnsi="Arial" w:cs="Arial"/>
          <w:color w:val="auto"/>
          <w:sz w:val="24"/>
          <w:szCs w:val="24"/>
        </w:rPr>
      </w:pPr>
      <w:r w:rsidRPr="00F96EC2">
        <w:rPr>
          <w:rStyle w:val="bzpyqfadein"/>
          <w:rFonts w:ascii="Arial" w:hAnsi="Arial" w:cs="Arial"/>
          <w:b/>
          <w:color w:val="auto"/>
          <w:sz w:val="24"/>
          <w:szCs w:val="24"/>
        </w:rPr>
        <w:t>Articulación con la gestión institucional</w:t>
      </w:r>
      <w:r w:rsidRPr="00F96EC2">
        <w:rPr>
          <w:rStyle w:val="bzpyqfadein"/>
          <w:rFonts w:ascii="Arial" w:hAnsi="Arial" w:cs="Arial"/>
          <w:color w:val="auto"/>
          <w:sz w:val="24"/>
          <w:szCs w:val="24"/>
        </w:rPr>
        <w:t>: La ruta de inclusión en la Institución Educativa Julio Restrepo se articula con:</w:t>
      </w:r>
    </w:p>
    <w:p w14:paraId="25E1E9F8" w14:textId="77777777" w:rsidR="00693F04" w:rsidRPr="00F96EC2" w:rsidRDefault="00693F04" w:rsidP="00693F04">
      <w:pPr>
        <w:pStyle w:val="NormalWeb"/>
        <w:numPr>
          <w:ilvl w:val="0"/>
          <w:numId w:val="26"/>
        </w:numPr>
        <w:spacing w:before="0" w:beforeAutospacing="0" w:after="0" w:afterAutospacing="0"/>
        <w:rPr>
          <w:rFonts w:ascii="Arial" w:hAnsi="Arial" w:cs="Arial"/>
        </w:rPr>
      </w:pPr>
      <w:r w:rsidRPr="00F96EC2">
        <w:rPr>
          <w:rStyle w:val="bzpyqfadein"/>
          <w:rFonts w:ascii="Arial" w:hAnsi="Arial" w:cs="Arial"/>
        </w:rPr>
        <w:t>El Plan de Mejoramiento Institucional (PMI).</w:t>
      </w:r>
    </w:p>
    <w:p w14:paraId="66D98650" w14:textId="77777777" w:rsidR="00693F04" w:rsidRPr="00F96EC2" w:rsidRDefault="00693F04" w:rsidP="00693F04">
      <w:pPr>
        <w:pStyle w:val="NormalWeb"/>
        <w:numPr>
          <w:ilvl w:val="0"/>
          <w:numId w:val="26"/>
        </w:numPr>
        <w:spacing w:before="0" w:beforeAutospacing="0" w:after="0" w:afterAutospacing="0"/>
        <w:rPr>
          <w:rFonts w:ascii="Arial" w:hAnsi="Arial" w:cs="Arial"/>
        </w:rPr>
      </w:pPr>
      <w:r w:rsidRPr="00F96EC2">
        <w:rPr>
          <w:rStyle w:val="bzpyqfadein"/>
          <w:rFonts w:ascii="Arial" w:hAnsi="Arial" w:cs="Arial"/>
        </w:rPr>
        <w:t>El Sistema Institucional de Evaluación (SIEE).</w:t>
      </w:r>
    </w:p>
    <w:p w14:paraId="4202A63F" w14:textId="77777777" w:rsidR="00693F04" w:rsidRPr="00F96EC2" w:rsidRDefault="00693F04" w:rsidP="00693F04">
      <w:pPr>
        <w:pStyle w:val="NormalWeb"/>
        <w:numPr>
          <w:ilvl w:val="0"/>
          <w:numId w:val="26"/>
        </w:numPr>
        <w:spacing w:before="0" w:beforeAutospacing="0" w:after="0" w:afterAutospacing="0"/>
        <w:rPr>
          <w:rFonts w:ascii="Arial" w:hAnsi="Arial" w:cs="Arial"/>
        </w:rPr>
      </w:pPr>
      <w:r w:rsidRPr="00F96EC2">
        <w:rPr>
          <w:rStyle w:val="bzpyqfadein"/>
          <w:rFonts w:ascii="Arial" w:hAnsi="Arial" w:cs="Arial"/>
        </w:rPr>
        <w:t>El Manual de Convivencia.</w:t>
      </w:r>
    </w:p>
    <w:p w14:paraId="7AB08A09" w14:textId="77777777" w:rsidR="00693F04" w:rsidRPr="00F96EC2" w:rsidRDefault="00693F04" w:rsidP="00693F04">
      <w:pPr>
        <w:pStyle w:val="NormalWeb"/>
        <w:numPr>
          <w:ilvl w:val="0"/>
          <w:numId w:val="26"/>
        </w:numPr>
        <w:spacing w:before="0" w:beforeAutospacing="0" w:after="0" w:afterAutospacing="0"/>
        <w:rPr>
          <w:rFonts w:ascii="Arial" w:hAnsi="Arial" w:cs="Arial"/>
        </w:rPr>
      </w:pPr>
      <w:r w:rsidRPr="00F96EC2">
        <w:rPr>
          <w:rStyle w:val="bzpyqfadein"/>
          <w:rFonts w:ascii="Arial" w:hAnsi="Arial" w:cs="Arial"/>
        </w:rPr>
        <w:t>Los planes de área y aula.</w:t>
      </w:r>
    </w:p>
    <w:p w14:paraId="61AC8297" w14:textId="77777777" w:rsidR="00693F04" w:rsidRDefault="00693F04" w:rsidP="00693F04">
      <w:pPr>
        <w:pStyle w:val="Ttulo"/>
        <w:shd w:val="clear" w:color="auto" w:fill="FFFFFF"/>
        <w:spacing w:before="240" w:after="240"/>
        <w:ind w:left="1560" w:hanging="360"/>
        <w:jc w:val="left"/>
      </w:pPr>
      <w:bookmarkStart w:id="0" w:name="_GoBack"/>
      <w:bookmarkEnd w:id="0"/>
    </w:p>
    <w:p w14:paraId="213AC25F" w14:textId="51FEA6B1" w:rsidR="00EF025D" w:rsidRPr="00FC43AC" w:rsidRDefault="00693F04" w:rsidP="00FC43AC">
      <w:pPr>
        <w:spacing w:line="240" w:lineRule="auto"/>
        <w:jc w:val="both"/>
        <w:rPr>
          <w:rFonts w:ascii="Arial" w:hAnsi="Arial" w:cs="Arial"/>
        </w:rPr>
      </w:pPr>
      <w:r>
        <w:rPr>
          <w:noProof/>
          <w:lang w:eastAsia="es-CO"/>
        </w:rPr>
        <w:lastRenderedPageBreak/>
        <w:drawing>
          <wp:inline distT="0" distB="0" distL="0" distR="0" wp14:anchorId="314DB0D7" wp14:editId="46EE3F5F">
            <wp:extent cx="6332220" cy="70891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21" t="17768" r="37747" b="18288"/>
                    <a:stretch/>
                  </pic:blipFill>
                  <pic:spPr bwMode="auto">
                    <a:xfrm>
                      <a:off x="0" y="0"/>
                      <a:ext cx="6332220" cy="7089133"/>
                    </a:xfrm>
                    <a:prstGeom prst="rect">
                      <a:avLst/>
                    </a:prstGeom>
                    <a:ln>
                      <a:noFill/>
                    </a:ln>
                    <a:extLst>
                      <a:ext uri="{53640926-AAD7-44D8-BBD7-CCE9431645EC}">
                        <a14:shadowObscured xmlns:a14="http://schemas.microsoft.com/office/drawing/2010/main"/>
                      </a:ext>
                    </a:extLst>
                  </pic:spPr>
                </pic:pic>
              </a:graphicData>
            </a:graphic>
          </wp:inline>
        </w:drawing>
      </w:r>
    </w:p>
    <w:sectPr w:rsidR="00EF025D" w:rsidRPr="00FC43AC" w:rsidSect="001D5FE4">
      <w:headerReference w:type="even" r:id="rId10"/>
      <w:headerReference w:type="default" r:id="rId11"/>
      <w:footerReference w:type="even" r:id="rId12"/>
      <w:footerReference w:type="default" r:id="rId13"/>
      <w:headerReference w:type="first" r:id="rId14"/>
      <w:footerReference w:type="first" r:id="rId15"/>
      <w:pgSz w:w="12240" w:h="15840"/>
      <w:pgMar w:top="2157" w:right="1134" w:bottom="143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E0FDB" w14:textId="77777777" w:rsidR="00BF303B" w:rsidRDefault="00BF303B" w:rsidP="00E60CB8">
      <w:pPr>
        <w:spacing w:after="0" w:line="240" w:lineRule="auto"/>
      </w:pPr>
      <w:r>
        <w:separator/>
      </w:r>
    </w:p>
  </w:endnote>
  <w:endnote w:type="continuationSeparator" w:id="0">
    <w:p w14:paraId="40AA0D54" w14:textId="77777777" w:rsidR="00BF303B" w:rsidRDefault="00BF303B" w:rsidP="00E60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77315" w14:textId="77777777" w:rsidR="00A529B3" w:rsidRDefault="00A529B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728D3" w14:textId="208AD262" w:rsidR="00C04073" w:rsidRDefault="00CE75EA">
    <w:pPr>
      <w:pStyle w:val="Piedepgina"/>
    </w:pPr>
    <w:r>
      <w:rPr>
        <w:noProof/>
        <w:lang w:eastAsia="es-CO"/>
      </w:rPr>
      <w:drawing>
        <wp:anchor distT="0" distB="0" distL="114300" distR="114300" simplePos="0" relativeHeight="251659264" behindDoc="1" locked="0" layoutInCell="1" allowOverlap="1" wp14:anchorId="49EB916B" wp14:editId="65095F93">
          <wp:simplePos x="0" y="0"/>
          <wp:positionH relativeFrom="column">
            <wp:posOffset>-720090</wp:posOffset>
          </wp:positionH>
          <wp:positionV relativeFrom="paragraph">
            <wp:posOffset>-370678</wp:posOffset>
          </wp:positionV>
          <wp:extent cx="7771130" cy="989330"/>
          <wp:effectExtent l="0" t="0" r="1270" b="1270"/>
          <wp:wrapNone/>
          <wp:docPr id="522213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0163"/>
                  <a:stretch/>
                </pic:blipFill>
                <pic:spPr bwMode="auto">
                  <a:xfrm>
                    <a:off x="0" y="0"/>
                    <a:ext cx="7771130" cy="98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906C3" w14:textId="77777777" w:rsidR="00A529B3" w:rsidRDefault="00A529B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A65F3" w14:textId="77777777" w:rsidR="00BF303B" w:rsidRDefault="00BF303B" w:rsidP="00E60CB8">
      <w:pPr>
        <w:spacing w:after="0" w:line="240" w:lineRule="auto"/>
      </w:pPr>
      <w:r>
        <w:separator/>
      </w:r>
    </w:p>
  </w:footnote>
  <w:footnote w:type="continuationSeparator" w:id="0">
    <w:p w14:paraId="48155395" w14:textId="77777777" w:rsidR="00BF303B" w:rsidRDefault="00BF303B" w:rsidP="00E60C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7469" w14:textId="0E9738B5" w:rsidR="00A529B3" w:rsidRDefault="00A529B3">
    <w:pPr>
      <w:pStyle w:val="Encabezado"/>
    </w:pPr>
    <w:r>
      <w:rPr>
        <w:noProof/>
      </w:rPr>
      <w:pict w14:anchorId="1AF04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22422" o:spid="_x0000_s2050" type="#_x0000_t136" style="position:absolute;left:0;text-align:left;margin-left:0;margin-top:0;width:624.8pt;height:78.1pt;rotation:315;z-index:-251653120;mso-position-horizontal:center;mso-position-horizontal-relative:margin;mso-position-vertical:center;mso-position-vertical-relative:margin" o:allowincell="f" fillcolor="black" stroked="f">
          <v:fill opacity=".5"/>
          <v:textpath style="font-family:&quot;Times New Roman&quot;;font-size:1pt" string="COPIA CONTROLAD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D3F26" w14:textId="6D876953" w:rsidR="00E60CB8" w:rsidRDefault="00A529B3">
    <w:pPr>
      <w:pStyle w:val="Encabezado"/>
    </w:pPr>
    <w:r>
      <w:rPr>
        <w:noProof/>
      </w:rPr>
      <w:pict w14:anchorId="124B4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22423" o:spid="_x0000_s2051" type="#_x0000_t136" style="position:absolute;left:0;text-align:left;margin-left:0;margin-top:0;width:624.8pt;height:78.1pt;rotation:315;z-index:-251651072;mso-position-horizontal:center;mso-position-horizontal-relative:margin;mso-position-vertical:center;mso-position-vertical-relative:margin" o:allowincell="f" fillcolor="black" stroked="f">
          <v:fill opacity=".5"/>
          <v:textpath style="font-family:&quot;Times New Roman&quot;;font-size:1pt" string="COPIA CONTROLADA"/>
        </v:shape>
      </w:pict>
    </w:r>
    <w:r w:rsidR="00C04073">
      <w:rPr>
        <w:noProof/>
        <w:lang w:eastAsia="es-CO"/>
      </w:rPr>
      <w:drawing>
        <wp:anchor distT="0" distB="0" distL="114300" distR="114300" simplePos="0" relativeHeight="251658240" behindDoc="1" locked="0" layoutInCell="1" allowOverlap="1" wp14:anchorId="6CA68E23" wp14:editId="08B5B59F">
          <wp:simplePos x="0" y="0"/>
          <wp:positionH relativeFrom="column">
            <wp:posOffset>-711200</wp:posOffset>
          </wp:positionH>
          <wp:positionV relativeFrom="paragraph">
            <wp:posOffset>-441656</wp:posOffset>
          </wp:positionV>
          <wp:extent cx="7772074" cy="1311965"/>
          <wp:effectExtent l="0" t="0" r="635" b="2540"/>
          <wp:wrapNone/>
          <wp:docPr id="19551909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86936"/>
                  <a:stretch/>
                </pic:blipFill>
                <pic:spPr bwMode="auto">
                  <a:xfrm>
                    <a:off x="0" y="0"/>
                    <a:ext cx="7772074" cy="1311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BD86" w14:textId="0781995C" w:rsidR="00A529B3" w:rsidRDefault="00A529B3">
    <w:pPr>
      <w:pStyle w:val="Encabezado"/>
    </w:pPr>
    <w:r>
      <w:rPr>
        <w:noProof/>
      </w:rPr>
      <w:pict w14:anchorId="0CAA97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22421" o:spid="_x0000_s2049" type="#_x0000_t136" style="position:absolute;left:0;text-align:left;margin-left:0;margin-top:0;width:624.8pt;height:78.1pt;rotation:315;z-index:-251655168;mso-position-horizontal:center;mso-position-horizontal-relative:margin;mso-position-vertical:center;mso-position-vertical-relative:margin" o:allowincell="f" fillcolor="black" stroked="f">
          <v:fill opacity=".5"/>
          <v:textpath style="font-family:&quot;Times New Roman&quot;;font-size:1pt" string="COPIA CONTROLAD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43A60"/>
    <w:multiLevelType w:val="multilevel"/>
    <w:tmpl w:val="874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744A5"/>
    <w:multiLevelType w:val="multilevel"/>
    <w:tmpl w:val="5E9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938B3"/>
    <w:multiLevelType w:val="multilevel"/>
    <w:tmpl w:val="B55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BE2CB7"/>
    <w:multiLevelType w:val="multilevel"/>
    <w:tmpl w:val="4A6A1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845AC"/>
    <w:multiLevelType w:val="multilevel"/>
    <w:tmpl w:val="3A1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21167"/>
    <w:multiLevelType w:val="multilevel"/>
    <w:tmpl w:val="AF1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CE37CA"/>
    <w:multiLevelType w:val="hybridMultilevel"/>
    <w:tmpl w:val="DE389E7A"/>
    <w:lvl w:ilvl="0" w:tplc="5A1C5E3E">
      <w:numFmt w:val="bullet"/>
      <w:lvlText w:val=""/>
      <w:lvlJc w:val="left"/>
      <w:pPr>
        <w:ind w:left="698" w:hanging="360"/>
      </w:pPr>
      <w:rPr>
        <w:rFonts w:ascii="Wingdings" w:eastAsia="Wingdings" w:hAnsi="Wingdings" w:cs="Wingdings" w:hint="default"/>
        <w:b w:val="0"/>
        <w:bCs w:val="0"/>
        <w:i w:val="0"/>
        <w:iCs w:val="0"/>
        <w:spacing w:val="0"/>
        <w:w w:val="100"/>
        <w:sz w:val="24"/>
        <w:szCs w:val="24"/>
        <w:lang w:val="es-ES" w:eastAsia="en-US" w:bidi="ar-SA"/>
      </w:rPr>
    </w:lvl>
    <w:lvl w:ilvl="1" w:tplc="01F2FF3A">
      <w:numFmt w:val="bullet"/>
      <w:lvlText w:val="•"/>
      <w:lvlJc w:val="left"/>
      <w:pPr>
        <w:ind w:left="1710" w:hanging="360"/>
      </w:pPr>
      <w:rPr>
        <w:rFonts w:hint="default"/>
        <w:lang w:val="es-ES" w:eastAsia="en-US" w:bidi="ar-SA"/>
      </w:rPr>
    </w:lvl>
    <w:lvl w:ilvl="2" w:tplc="142E9364">
      <w:numFmt w:val="bullet"/>
      <w:lvlText w:val="•"/>
      <w:lvlJc w:val="left"/>
      <w:pPr>
        <w:ind w:left="2720" w:hanging="360"/>
      </w:pPr>
      <w:rPr>
        <w:rFonts w:hint="default"/>
        <w:lang w:val="es-ES" w:eastAsia="en-US" w:bidi="ar-SA"/>
      </w:rPr>
    </w:lvl>
    <w:lvl w:ilvl="3" w:tplc="D45A30B0">
      <w:numFmt w:val="bullet"/>
      <w:lvlText w:val="•"/>
      <w:lvlJc w:val="left"/>
      <w:pPr>
        <w:ind w:left="3730" w:hanging="360"/>
      </w:pPr>
      <w:rPr>
        <w:rFonts w:hint="default"/>
        <w:lang w:val="es-ES" w:eastAsia="en-US" w:bidi="ar-SA"/>
      </w:rPr>
    </w:lvl>
    <w:lvl w:ilvl="4" w:tplc="1C3A1D84">
      <w:numFmt w:val="bullet"/>
      <w:lvlText w:val="•"/>
      <w:lvlJc w:val="left"/>
      <w:pPr>
        <w:ind w:left="4740" w:hanging="360"/>
      </w:pPr>
      <w:rPr>
        <w:rFonts w:hint="default"/>
        <w:lang w:val="es-ES" w:eastAsia="en-US" w:bidi="ar-SA"/>
      </w:rPr>
    </w:lvl>
    <w:lvl w:ilvl="5" w:tplc="94BEB356">
      <w:numFmt w:val="bullet"/>
      <w:lvlText w:val="•"/>
      <w:lvlJc w:val="left"/>
      <w:pPr>
        <w:ind w:left="5750" w:hanging="360"/>
      </w:pPr>
      <w:rPr>
        <w:rFonts w:hint="default"/>
        <w:lang w:val="es-ES" w:eastAsia="en-US" w:bidi="ar-SA"/>
      </w:rPr>
    </w:lvl>
    <w:lvl w:ilvl="6" w:tplc="9B0CBCA2">
      <w:numFmt w:val="bullet"/>
      <w:lvlText w:val="•"/>
      <w:lvlJc w:val="left"/>
      <w:pPr>
        <w:ind w:left="6760" w:hanging="360"/>
      </w:pPr>
      <w:rPr>
        <w:rFonts w:hint="default"/>
        <w:lang w:val="es-ES" w:eastAsia="en-US" w:bidi="ar-SA"/>
      </w:rPr>
    </w:lvl>
    <w:lvl w:ilvl="7" w:tplc="09BE0398">
      <w:numFmt w:val="bullet"/>
      <w:lvlText w:val="•"/>
      <w:lvlJc w:val="left"/>
      <w:pPr>
        <w:ind w:left="7770" w:hanging="360"/>
      </w:pPr>
      <w:rPr>
        <w:rFonts w:hint="default"/>
        <w:lang w:val="es-ES" w:eastAsia="en-US" w:bidi="ar-SA"/>
      </w:rPr>
    </w:lvl>
    <w:lvl w:ilvl="8" w:tplc="37AAC57A">
      <w:numFmt w:val="bullet"/>
      <w:lvlText w:val="•"/>
      <w:lvlJc w:val="left"/>
      <w:pPr>
        <w:ind w:left="8780" w:hanging="360"/>
      </w:pPr>
      <w:rPr>
        <w:rFonts w:hint="default"/>
        <w:lang w:val="es-ES" w:eastAsia="en-US" w:bidi="ar-SA"/>
      </w:rPr>
    </w:lvl>
  </w:abstractNum>
  <w:abstractNum w:abstractNumId="7" w15:restartNumberingAfterBreak="0">
    <w:nsid w:val="27C743BD"/>
    <w:multiLevelType w:val="multilevel"/>
    <w:tmpl w:val="E0F6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9C2F3C"/>
    <w:multiLevelType w:val="hybridMultilevel"/>
    <w:tmpl w:val="1DD492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316530F7"/>
    <w:multiLevelType w:val="multilevel"/>
    <w:tmpl w:val="501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14563B"/>
    <w:multiLevelType w:val="hybridMultilevel"/>
    <w:tmpl w:val="4A1EF008"/>
    <w:lvl w:ilvl="0" w:tplc="83105B62">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C990171"/>
    <w:multiLevelType w:val="multilevel"/>
    <w:tmpl w:val="19B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81473C"/>
    <w:multiLevelType w:val="hybridMultilevel"/>
    <w:tmpl w:val="16146614"/>
    <w:lvl w:ilvl="0" w:tplc="8E84C006">
      <w:start w:val="1"/>
      <w:numFmt w:val="decimal"/>
      <w:lvlText w:val="%1."/>
      <w:lvlJc w:val="left"/>
      <w:pPr>
        <w:ind w:left="1200" w:hanging="360"/>
      </w:pPr>
    </w:lvl>
    <w:lvl w:ilvl="1" w:tplc="240A0019">
      <w:start w:val="1"/>
      <w:numFmt w:val="lowerLetter"/>
      <w:lvlText w:val="%2."/>
      <w:lvlJc w:val="left"/>
      <w:pPr>
        <w:ind w:left="1920" w:hanging="360"/>
      </w:pPr>
    </w:lvl>
    <w:lvl w:ilvl="2" w:tplc="240A001B">
      <w:start w:val="1"/>
      <w:numFmt w:val="lowerRoman"/>
      <w:lvlText w:val="%3."/>
      <w:lvlJc w:val="right"/>
      <w:pPr>
        <w:ind w:left="2640" w:hanging="180"/>
      </w:pPr>
    </w:lvl>
    <w:lvl w:ilvl="3" w:tplc="240A000F">
      <w:start w:val="1"/>
      <w:numFmt w:val="decimal"/>
      <w:lvlText w:val="%4."/>
      <w:lvlJc w:val="left"/>
      <w:pPr>
        <w:ind w:left="3360" w:hanging="360"/>
      </w:pPr>
    </w:lvl>
    <w:lvl w:ilvl="4" w:tplc="240A0019">
      <w:start w:val="1"/>
      <w:numFmt w:val="lowerLetter"/>
      <w:lvlText w:val="%5."/>
      <w:lvlJc w:val="left"/>
      <w:pPr>
        <w:ind w:left="4080" w:hanging="360"/>
      </w:pPr>
    </w:lvl>
    <w:lvl w:ilvl="5" w:tplc="240A001B">
      <w:start w:val="1"/>
      <w:numFmt w:val="lowerRoman"/>
      <w:lvlText w:val="%6."/>
      <w:lvlJc w:val="right"/>
      <w:pPr>
        <w:ind w:left="4800" w:hanging="180"/>
      </w:pPr>
    </w:lvl>
    <w:lvl w:ilvl="6" w:tplc="240A000F">
      <w:start w:val="1"/>
      <w:numFmt w:val="decimal"/>
      <w:lvlText w:val="%7."/>
      <w:lvlJc w:val="left"/>
      <w:pPr>
        <w:ind w:left="5520" w:hanging="360"/>
      </w:pPr>
    </w:lvl>
    <w:lvl w:ilvl="7" w:tplc="240A0019">
      <w:start w:val="1"/>
      <w:numFmt w:val="lowerLetter"/>
      <w:lvlText w:val="%8."/>
      <w:lvlJc w:val="left"/>
      <w:pPr>
        <w:ind w:left="6240" w:hanging="360"/>
      </w:pPr>
    </w:lvl>
    <w:lvl w:ilvl="8" w:tplc="240A001B">
      <w:start w:val="1"/>
      <w:numFmt w:val="lowerRoman"/>
      <w:lvlText w:val="%9."/>
      <w:lvlJc w:val="right"/>
      <w:pPr>
        <w:ind w:left="6960" w:hanging="180"/>
      </w:pPr>
    </w:lvl>
  </w:abstractNum>
  <w:abstractNum w:abstractNumId="13" w15:restartNumberingAfterBreak="0">
    <w:nsid w:val="40134FC5"/>
    <w:multiLevelType w:val="hybridMultilevel"/>
    <w:tmpl w:val="A5EE3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03B48E8"/>
    <w:multiLevelType w:val="hybridMultilevel"/>
    <w:tmpl w:val="4A0C36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77B6F3B"/>
    <w:multiLevelType w:val="multilevel"/>
    <w:tmpl w:val="D2F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B047B8"/>
    <w:multiLevelType w:val="multilevel"/>
    <w:tmpl w:val="54E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DF55E6"/>
    <w:multiLevelType w:val="hybridMultilevel"/>
    <w:tmpl w:val="58923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DE20D25"/>
    <w:multiLevelType w:val="multilevel"/>
    <w:tmpl w:val="DE166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A52A3D"/>
    <w:multiLevelType w:val="multilevel"/>
    <w:tmpl w:val="493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A15A3D"/>
    <w:multiLevelType w:val="multilevel"/>
    <w:tmpl w:val="5FEA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FC6C11"/>
    <w:multiLevelType w:val="hybridMultilevel"/>
    <w:tmpl w:val="5260B782"/>
    <w:lvl w:ilvl="0" w:tplc="0C0A0001">
      <w:start w:val="1"/>
      <w:numFmt w:val="bullet"/>
      <w:lvlText w:val=""/>
      <w:lvlJc w:val="left"/>
      <w:pPr>
        <w:ind w:left="1058" w:hanging="360"/>
      </w:pPr>
      <w:rPr>
        <w:rFonts w:ascii="Symbol" w:hAnsi="Symbol" w:hint="default"/>
      </w:rPr>
    </w:lvl>
    <w:lvl w:ilvl="1" w:tplc="0C0A0003" w:tentative="1">
      <w:start w:val="1"/>
      <w:numFmt w:val="bullet"/>
      <w:lvlText w:val="o"/>
      <w:lvlJc w:val="left"/>
      <w:pPr>
        <w:ind w:left="1778" w:hanging="360"/>
      </w:pPr>
      <w:rPr>
        <w:rFonts w:ascii="Courier New" w:hAnsi="Courier New" w:cs="Courier New" w:hint="default"/>
      </w:rPr>
    </w:lvl>
    <w:lvl w:ilvl="2" w:tplc="0C0A0005" w:tentative="1">
      <w:start w:val="1"/>
      <w:numFmt w:val="bullet"/>
      <w:lvlText w:val=""/>
      <w:lvlJc w:val="left"/>
      <w:pPr>
        <w:ind w:left="2498" w:hanging="360"/>
      </w:pPr>
      <w:rPr>
        <w:rFonts w:ascii="Wingdings" w:hAnsi="Wingdings" w:hint="default"/>
      </w:rPr>
    </w:lvl>
    <w:lvl w:ilvl="3" w:tplc="0C0A0001" w:tentative="1">
      <w:start w:val="1"/>
      <w:numFmt w:val="bullet"/>
      <w:lvlText w:val=""/>
      <w:lvlJc w:val="left"/>
      <w:pPr>
        <w:ind w:left="3218" w:hanging="360"/>
      </w:pPr>
      <w:rPr>
        <w:rFonts w:ascii="Symbol" w:hAnsi="Symbol" w:hint="default"/>
      </w:rPr>
    </w:lvl>
    <w:lvl w:ilvl="4" w:tplc="0C0A0003" w:tentative="1">
      <w:start w:val="1"/>
      <w:numFmt w:val="bullet"/>
      <w:lvlText w:val="o"/>
      <w:lvlJc w:val="left"/>
      <w:pPr>
        <w:ind w:left="3938" w:hanging="360"/>
      </w:pPr>
      <w:rPr>
        <w:rFonts w:ascii="Courier New" w:hAnsi="Courier New" w:cs="Courier New" w:hint="default"/>
      </w:rPr>
    </w:lvl>
    <w:lvl w:ilvl="5" w:tplc="0C0A0005" w:tentative="1">
      <w:start w:val="1"/>
      <w:numFmt w:val="bullet"/>
      <w:lvlText w:val=""/>
      <w:lvlJc w:val="left"/>
      <w:pPr>
        <w:ind w:left="4658" w:hanging="360"/>
      </w:pPr>
      <w:rPr>
        <w:rFonts w:ascii="Wingdings" w:hAnsi="Wingdings" w:hint="default"/>
      </w:rPr>
    </w:lvl>
    <w:lvl w:ilvl="6" w:tplc="0C0A0001" w:tentative="1">
      <w:start w:val="1"/>
      <w:numFmt w:val="bullet"/>
      <w:lvlText w:val=""/>
      <w:lvlJc w:val="left"/>
      <w:pPr>
        <w:ind w:left="5378" w:hanging="360"/>
      </w:pPr>
      <w:rPr>
        <w:rFonts w:ascii="Symbol" w:hAnsi="Symbol" w:hint="default"/>
      </w:rPr>
    </w:lvl>
    <w:lvl w:ilvl="7" w:tplc="0C0A0003" w:tentative="1">
      <w:start w:val="1"/>
      <w:numFmt w:val="bullet"/>
      <w:lvlText w:val="o"/>
      <w:lvlJc w:val="left"/>
      <w:pPr>
        <w:ind w:left="6098" w:hanging="360"/>
      </w:pPr>
      <w:rPr>
        <w:rFonts w:ascii="Courier New" w:hAnsi="Courier New" w:cs="Courier New" w:hint="default"/>
      </w:rPr>
    </w:lvl>
    <w:lvl w:ilvl="8" w:tplc="0C0A0005" w:tentative="1">
      <w:start w:val="1"/>
      <w:numFmt w:val="bullet"/>
      <w:lvlText w:val=""/>
      <w:lvlJc w:val="left"/>
      <w:pPr>
        <w:ind w:left="6818" w:hanging="360"/>
      </w:pPr>
      <w:rPr>
        <w:rFonts w:ascii="Wingdings" w:hAnsi="Wingdings" w:hint="default"/>
      </w:rPr>
    </w:lvl>
  </w:abstractNum>
  <w:abstractNum w:abstractNumId="22" w15:restartNumberingAfterBreak="0">
    <w:nsid w:val="6EFB5DA8"/>
    <w:multiLevelType w:val="multilevel"/>
    <w:tmpl w:val="9B4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0F62C7"/>
    <w:multiLevelType w:val="multilevel"/>
    <w:tmpl w:val="7BC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EC1FF6"/>
    <w:multiLevelType w:val="multilevel"/>
    <w:tmpl w:val="B4467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754E44"/>
    <w:multiLevelType w:val="multilevel"/>
    <w:tmpl w:val="984A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13"/>
  </w:num>
  <w:num w:numId="4">
    <w:abstractNumId w:val="24"/>
  </w:num>
  <w:num w:numId="5">
    <w:abstractNumId w:val="25"/>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8"/>
  </w:num>
  <w:num w:numId="9">
    <w:abstractNumId w:val="8"/>
  </w:num>
  <w:num w:numId="10">
    <w:abstractNumId w:val="17"/>
  </w:num>
  <w:num w:numId="11">
    <w:abstractNumId w:val="14"/>
  </w:num>
  <w:num w:numId="12">
    <w:abstractNumId w:val="6"/>
  </w:num>
  <w:num w:numId="13">
    <w:abstractNumId w:val="21"/>
  </w:num>
  <w:num w:numId="14">
    <w:abstractNumId w:val="1"/>
  </w:num>
  <w:num w:numId="15">
    <w:abstractNumId w:val="5"/>
  </w:num>
  <w:num w:numId="16">
    <w:abstractNumId w:val="22"/>
  </w:num>
  <w:num w:numId="17">
    <w:abstractNumId w:val="9"/>
  </w:num>
  <w:num w:numId="18">
    <w:abstractNumId w:val="11"/>
  </w:num>
  <w:num w:numId="19">
    <w:abstractNumId w:val="15"/>
  </w:num>
  <w:num w:numId="20">
    <w:abstractNumId w:val="16"/>
  </w:num>
  <w:num w:numId="21">
    <w:abstractNumId w:val="0"/>
  </w:num>
  <w:num w:numId="22">
    <w:abstractNumId w:val="2"/>
  </w:num>
  <w:num w:numId="23">
    <w:abstractNumId w:val="20"/>
  </w:num>
  <w:num w:numId="24">
    <w:abstractNumId w:val="23"/>
  </w:num>
  <w:num w:numId="25">
    <w:abstractNumId w:val="1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CB8"/>
    <w:rsid w:val="00006518"/>
    <w:rsid w:val="00046F81"/>
    <w:rsid w:val="0008558E"/>
    <w:rsid w:val="000B00EC"/>
    <w:rsid w:val="000D0EC2"/>
    <w:rsid w:val="000E31A7"/>
    <w:rsid w:val="0011340A"/>
    <w:rsid w:val="001D5FE4"/>
    <w:rsid w:val="001F5D1D"/>
    <w:rsid w:val="00225DBB"/>
    <w:rsid w:val="00291F67"/>
    <w:rsid w:val="002E28DE"/>
    <w:rsid w:val="002E5D33"/>
    <w:rsid w:val="0030017E"/>
    <w:rsid w:val="00302E1C"/>
    <w:rsid w:val="00330434"/>
    <w:rsid w:val="00364A3F"/>
    <w:rsid w:val="003E0F66"/>
    <w:rsid w:val="003F12A7"/>
    <w:rsid w:val="003F5B37"/>
    <w:rsid w:val="00401850"/>
    <w:rsid w:val="00401BD8"/>
    <w:rsid w:val="00491A13"/>
    <w:rsid w:val="004B0E71"/>
    <w:rsid w:val="004C2501"/>
    <w:rsid w:val="004C5827"/>
    <w:rsid w:val="004E7124"/>
    <w:rsid w:val="00506816"/>
    <w:rsid w:val="00526949"/>
    <w:rsid w:val="00527828"/>
    <w:rsid w:val="005814B9"/>
    <w:rsid w:val="00590E1E"/>
    <w:rsid w:val="005D49A9"/>
    <w:rsid w:val="00607B64"/>
    <w:rsid w:val="00625CA6"/>
    <w:rsid w:val="00666EC0"/>
    <w:rsid w:val="00693F04"/>
    <w:rsid w:val="006A3B8C"/>
    <w:rsid w:val="006C1A53"/>
    <w:rsid w:val="006D5C14"/>
    <w:rsid w:val="006D77D7"/>
    <w:rsid w:val="00701263"/>
    <w:rsid w:val="0070412D"/>
    <w:rsid w:val="007430F0"/>
    <w:rsid w:val="00743269"/>
    <w:rsid w:val="00746C90"/>
    <w:rsid w:val="0078724A"/>
    <w:rsid w:val="00790363"/>
    <w:rsid w:val="007C0553"/>
    <w:rsid w:val="007C5950"/>
    <w:rsid w:val="007C7A9F"/>
    <w:rsid w:val="007D4407"/>
    <w:rsid w:val="007E6032"/>
    <w:rsid w:val="007F16D0"/>
    <w:rsid w:val="007F43FE"/>
    <w:rsid w:val="00832E79"/>
    <w:rsid w:val="00890224"/>
    <w:rsid w:val="008941C4"/>
    <w:rsid w:val="00905716"/>
    <w:rsid w:val="009A5F42"/>
    <w:rsid w:val="009C775E"/>
    <w:rsid w:val="00A24BA1"/>
    <w:rsid w:val="00A43D2C"/>
    <w:rsid w:val="00A529B3"/>
    <w:rsid w:val="00A60F33"/>
    <w:rsid w:val="00A71170"/>
    <w:rsid w:val="00A75D4C"/>
    <w:rsid w:val="00AA589D"/>
    <w:rsid w:val="00B00091"/>
    <w:rsid w:val="00B3453C"/>
    <w:rsid w:val="00B731C7"/>
    <w:rsid w:val="00B912A5"/>
    <w:rsid w:val="00B927AD"/>
    <w:rsid w:val="00BB16E9"/>
    <w:rsid w:val="00BF303B"/>
    <w:rsid w:val="00C04073"/>
    <w:rsid w:val="00C17E90"/>
    <w:rsid w:val="00C7519B"/>
    <w:rsid w:val="00C9275F"/>
    <w:rsid w:val="00C94335"/>
    <w:rsid w:val="00C96E7F"/>
    <w:rsid w:val="00CA7CDE"/>
    <w:rsid w:val="00CB43B5"/>
    <w:rsid w:val="00CC04BA"/>
    <w:rsid w:val="00CC46EF"/>
    <w:rsid w:val="00CE7031"/>
    <w:rsid w:val="00CE75EA"/>
    <w:rsid w:val="00CF18AA"/>
    <w:rsid w:val="00D1414E"/>
    <w:rsid w:val="00E26753"/>
    <w:rsid w:val="00E33380"/>
    <w:rsid w:val="00E605A2"/>
    <w:rsid w:val="00E60CB8"/>
    <w:rsid w:val="00E77CB8"/>
    <w:rsid w:val="00E85419"/>
    <w:rsid w:val="00E94236"/>
    <w:rsid w:val="00EA026E"/>
    <w:rsid w:val="00EE426C"/>
    <w:rsid w:val="00EF025D"/>
    <w:rsid w:val="00F20301"/>
    <w:rsid w:val="00F20930"/>
    <w:rsid w:val="00F32929"/>
    <w:rsid w:val="00F63D58"/>
    <w:rsid w:val="00F83105"/>
    <w:rsid w:val="00FC43AC"/>
    <w:rsid w:val="00FD3C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9EDD9F"/>
  <w15:chartTrackingRefBased/>
  <w15:docId w15:val="{1111430E-5D0F-487A-BE9A-D2E38A464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kern w:val="2"/>
        <w:sz w:val="24"/>
        <w:szCs w:val="22"/>
        <w:lang w:val="es-CO"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PA"/>
    <w:qFormat/>
    <w:rsid w:val="00A24BA1"/>
    <w:pPr>
      <w:spacing w:after="200" w:line="276" w:lineRule="auto"/>
      <w:jc w:val="left"/>
    </w:pPr>
    <w:rPr>
      <w:rFonts w:ascii="Times New Roman" w:eastAsiaTheme="minorEastAsia" w:hAnsi="Times New Roman" w:cs="Times New Roman"/>
      <w:color w:val="000000"/>
      <w:kern w:val="0"/>
      <w:szCs w:val="24"/>
      <w:lang w:eastAsia="es-ES"/>
      <w14:ligatures w14:val="none"/>
    </w:rPr>
  </w:style>
  <w:style w:type="paragraph" w:styleId="Ttulo1">
    <w:name w:val="heading 1"/>
    <w:basedOn w:val="Normal"/>
    <w:next w:val="Normal"/>
    <w:link w:val="Ttulo1Car"/>
    <w:uiPriority w:val="9"/>
    <w:qFormat/>
    <w:rsid w:val="00E60CB8"/>
    <w:pPr>
      <w:keepNext/>
      <w:keepLines/>
      <w:spacing w:before="360" w:after="80" w:line="259" w:lineRule="auto"/>
      <w:jc w:val="both"/>
      <w:outlineLvl w:val="0"/>
    </w:pPr>
    <w:rPr>
      <w:rFonts w:asciiTheme="majorHAnsi" w:eastAsiaTheme="majorEastAsia" w:hAnsiTheme="majorHAnsi" w:cstheme="majorBidi"/>
      <w:color w:val="2E74B5" w:themeColor="accent1" w:themeShade="BF"/>
      <w:kern w:val="2"/>
      <w:sz w:val="40"/>
      <w:szCs w:val="40"/>
      <w:lang w:eastAsia="en-US"/>
      <w14:ligatures w14:val="standardContextual"/>
    </w:rPr>
  </w:style>
  <w:style w:type="paragraph" w:styleId="Ttulo2">
    <w:name w:val="heading 2"/>
    <w:basedOn w:val="Normal"/>
    <w:next w:val="Normal"/>
    <w:link w:val="Ttulo2Car"/>
    <w:uiPriority w:val="9"/>
    <w:unhideWhenUsed/>
    <w:qFormat/>
    <w:rsid w:val="00E60CB8"/>
    <w:pPr>
      <w:keepNext/>
      <w:keepLines/>
      <w:spacing w:before="160" w:after="80" w:line="259" w:lineRule="auto"/>
      <w:jc w:val="both"/>
      <w:outlineLvl w:val="1"/>
    </w:pPr>
    <w:rPr>
      <w:rFonts w:asciiTheme="majorHAnsi" w:eastAsiaTheme="majorEastAsia" w:hAnsiTheme="majorHAnsi" w:cstheme="majorBidi"/>
      <w:color w:val="2E74B5" w:themeColor="accent1" w:themeShade="BF"/>
      <w:kern w:val="2"/>
      <w:sz w:val="32"/>
      <w:szCs w:val="32"/>
      <w:lang w:eastAsia="en-US"/>
      <w14:ligatures w14:val="standardContextual"/>
    </w:rPr>
  </w:style>
  <w:style w:type="paragraph" w:styleId="Ttulo3">
    <w:name w:val="heading 3"/>
    <w:basedOn w:val="Normal"/>
    <w:next w:val="Normal"/>
    <w:link w:val="Ttulo3Car"/>
    <w:uiPriority w:val="9"/>
    <w:semiHidden/>
    <w:unhideWhenUsed/>
    <w:qFormat/>
    <w:rsid w:val="00E60CB8"/>
    <w:pPr>
      <w:keepNext/>
      <w:keepLines/>
      <w:spacing w:before="160" w:after="80" w:line="259" w:lineRule="auto"/>
      <w:jc w:val="both"/>
      <w:outlineLvl w:val="2"/>
    </w:pPr>
    <w:rPr>
      <w:rFonts w:asciiTheme="minorHAnsi" w:eastAsiaTheme="majorEastAsia" w:hAnsiTheme="minorHAnsi" w:cstheme="majorBidi"/>
      <w:color w:val="2E74B5" w:themeColor="accent1" w:themeShade="BF"/>
      <w:kern w:val="2"/>
      <w:sz w:val="28"/>
      <w:szCs w:val="28"/>
      <w:lang w:eastAsia="en-US"/>
      <w14:ligatures w14:val="standardContextual"/>
    </w:rPr>
  </w:style>
  <w:style w:type="paragraph" w:styleId="Ttulo4">
    <w:name w:val="heading 4"/>
    <w:basedOn w:val="Normal"/>
    <w:next w:val="Normal"/>
    <w:link w:val="Ttulo4Car"/>
    <w:uiPriority w:val="9"/>
    <w:semiHidden/>
    <w:unhideWhenUsed/>
    <w:qFormat/>
    <w:rsid w:val="00E60CB8"/>
    <w:pPr>
      <w:keepNext/>
      <w:keepLines/>
      <w:spacing w:before="80" w:after="40" w:line="259" w:lineRule="auto"/>
      <w:jc w:val="both"/>
      <w:outlineLvl w:val="3"/>
    </w:pPr>
    <w:rPr>
      <w:rFonts w:asciiTheme="minorHAnsi" w:eastAsiaTheme="majorEastAsia" w:hAnsiTheme="minorHAnsi" w:cstheme="majorBidi"/>
      <w:i/>
      <w:iCs/>
      <w:color w:val="2E74B5" w:themeColor="accent1" w:themeShade="BF"/>
      <w:kern w:val="2"/>
      <w:szCs w:val="22"/>
      <w:lang w:eastAsia="en-US"/>
      <w14:ligatures w14:val="standardContextual"/>
    </w:rPr>
  </w:style>
  <w:style w:type="paragraph" w:styleId="Ttulo5">
    <w:name w:val="heading 5"/>
    <w:basedOn w:val="Normal"/>
    <w:next w:val="Normal"/>
    <w:link w:val="Ttulo5Car"/>
    <w:uiPriority w:val="9"/>
    <w:semiHidden/>
    <w:unhideWhenUsed/>
    <w:qFormat/>
    <w:rsid w:val="00E60CB8"/>
    <w:pPr>
      <w:keepNext/>
      <w:keepLines/>
      <w:spacing w:before="80" w:after="40" w:line="259" w:lineRule="auto"/>
      <w:jc w:val="both"/>
      <w:outlineLvl w:val="4"/>
    </w:pPr>
    <w:rPr>
      <w:rFonts w:asciiTheme="minorHAnsi" w:eastAsiaTheme="majorEastAsia" w:hAnsiTheme="minorHAnsi" w:cstheme="majorBidi"/>
      <w:color w:val="2E74B5" w:themeColor="accent1" w:themeShade="BF"/>
      <w:kern w:val="2"/>
      <w:szCs w:val="22"/>
      <w:lang w:eastAsia="en-US"/>
      <w14:ligatures w14:val="standardContextual"/>
    </w:rPr>
  </w:style>
  <w:style w:type="paragraph" w:styleId="Ttulo6">
    <w:name w:val="heading 6"/>
    <w:basedOn w:val="Normal"/>
    <w:next w:val="Normal"/>
    <w:link w:val="Ttulo6Car"/>
    <w:uiPriority w:val="9"/>
    <w:semiHidden/>
    <w:unhideWhenUsed/>
    <w:qFormat/>
    <w:rsid w:val="00E60CB8"/>
    <w:pPr>
      <w:keepNext/>
      <w:keepLines/>
      <w:spacing w:before="40" w:after="0" w:line="259" w:lineRule="auto"/>
      <w:jc w:val="both"/>
      <w:outlineLvl w:val="5"/>
    </w:pPr>
    <w:rPr>
      <w:rFonts w:asciiTheme="minorHAnsi" w:eastAsiaTheme="majorEastAsia" w:hAnsiTheme="minorHAnsi" w:cstheme="majorBidi"/>
      <w:i/>
      <w:iCs/>
      <w:color w:val="595959" w:themeColor="text1" w:themeTint="A6"/>
      <w:kern w:val="2"/>
      <w:szCs w:val="22"/>
      <w:lang w:eastAsia="en-US"/>
      <w14:ligatures w14:val="standardContextual"/>
    </w:rPr>
  </w:style>
  <w:style w:type="paragraph" w:styleId="Ttulo7">
    <w:name w:val="heading 7"/>
    <w:basedOn w:val="Normal"/>
    <w:next w:val="Normal"/>
    <w:link w:val="Ttulo7Car"/>
    <w:uiPriority w:val="9"/>
    <w:semiHidden/>
    <w:unhideWhenUsed/>
    <w:qFormat/>
    <w:rsid w:val="00E60CB8"/>
    <w:pPr>
      <w:keepNext/>
      <w:keepLines/>
      <w:spacing w:before="40" w:after="0" w:line="259" w:lineRule="auto"/>
      <w:jc w:val="both"/>
      <w:outlineLvl w:val="6"/>
    </w:pPr>
    <w:rPr>
      <w:rFonts w:asciiTheme="minorHAnsi" w:eastAsiaTheme="majorEastAsia" w:hAnsiTheme="minorHAnsi" w:cstheme="majorBidi"/>
      <w:color w:val="595959" w:themeColor="text1" w:themeTint="A6"/>
      <w:kern w:val="2"/>
      <w:szCs w:val="22"/>
      <w:lang w:eastAsia="en-US"/>
      <w14:ligatures w14:val="standardContextual"/>
    </w:rPr>
  </w:style>
  <w:style w:type="paragraph" w:styleId="Ttulo8">
    <w:name w:val="heading 8"/>
    <w:basedOn w:val="Normal"/>
    <w:next w:val="Normal"/>
    <w:link w:val="Ttulo8Car"/>
    <w:uiPriority w:val="9"/>
    <w:semiHidden/>
    <w:unhideWhenUsed/>
    <w:qFormat/>
    <w:rsid w:val="00E60CB8"/>
    <w:pPr>
      <w:keepNext/>
      <w:keepLines/>
      <w:spacing w:after="0" w:line="259" w:lineRule="auto"/>
      <w:jc w:val="both"/>
      <w:outlineLvl w:val="7"/>
    </w:pPr>
    <w:rPr>
      <w:rFonts w:asciiTheme="minorHAnsi" w:eastAsiaTheme="majorEastAsia" w:hAnsiTheme="minorHAnsi" w:cstheme="majorBidi"/>
      <w:i/>
      <w:iCs/>
      <w:color w:val="272727" w:themeColor="text1" w:themeTint="D8"/>
      <w:kern w:val="2"/>
      <w:szCs w:val="22"/>
      <w:lang w:eastAsia="en-US"/>
      <w14:ligatures w14:val="standardContextual"/>
    </w:rPr>
  </w:style>
  <w:style w:type="paragraph" w:styleId="Ttulo9">
    <w:name w:val="heading 9"/>
    <w:basedOn w:val="Normal"/>
    <w:next w:val="Normal"/>
    <w:link w:val="Ttulo9Car"/>
    <w:uiPriority w:val="9"/>
    <w:semiHidden/>
    <w:unhideWhenUsed/>
    <w:qFormat/>
    <w:rsid w:val="00E60CB8"/>
    <w:pPr>
      <w:keepNext/>
      <w:keepLines/>
      <w:spacing w:after="0" w:line="259" w:lineRule="auto"/>
      <w:jc w:val="both"/>
      <w:outlineLvl w:val="8"/>
    </w:pPr>
    <w:rPr>
      <w:rFonts w:asciiTheme="minorHAnsi" w:eastAsiaTheme="majorEastAsia" w:hAnsiTheme="minorHAnsi" w:cstheme="majorBidi"/>
      <w:color w:val="272727" w:themeColor="text1" w:themeTint="D8"/>
      <w:kern w:val="2"/>
      <w:szCs w:val="22"/>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0CB8"/>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rsid w:val="00E60CB8"/>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E60CB8"/>
    <w:rPr>
      <w:rFonts w:asciiTheme="minorHAnsi" w:eastAsiaTheme="majorEastAsia" w:hAnsiTheme="min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E60CB8"/>
    <w:rPr>
      <w:rFonts w:asciiTheme="minorHAnsi" w:eastAsiaTheme="majorEastAsia" w:hAnsiTheme="minorHAnsi" w:cstheme="majorBidi"/>
      <w:i/>
      <w:iCs/>
      <w:color w:val="2E74B5" w:themeColor="accent1" w:themeShade="BF"/>
    </w:rPr>
  </w:style>
  <w:style w:type="character" w:customStyle="1" w:styleId="Ttulo5Car">
    <w:name w:val="Título 5 Car"/>
    <w:basedOn w:val="Fuentedeprrafopredeter"/>
    <w:link w:val="Ttulo5"/>
    <w:uiPriority w:val="9"/>
    <w:semiHidden/>
    <w:rsid w:val="00E60CB8"/>
    <w:rPr>
      <w:rFonts w:asciiTheme="minorHAnsi" w:eastAsiaTheme="majorEastAsia" w:hAnsiTheme="minorHAnsi" w:cstheme="majorBidi"/>
      <w:color w:val="2E74B5" w:themeColor="accent1" w:themeShade="BF"/>
    </w:rPr>
  </w:style>
  <w:style w:type="character" w:customStyle="1" w:styleId="Ttulo6Car">
    <w:name w:val="Título 6 Car"/>
    <w:basedOn w:val="Fuentedeprrafopredeter"/>
    <w:link w:val="Ttulo6"/>
    <w:uiPriority w:val="9"/>
    <w:semiHidden/>
    <w:rsid w:val="00E60CB8"/>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60CB8"/>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60CB8"/>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60CB8"/>
    <w:rPr>
      <w:rFonts w:asciiTheme="minorHAnsi" w:eastAsiaTheme="majorEastAsia" w:hAnsiTheme="minorHAnsi" w:cstheme="majorBidi"/>
      <w:color w:val="272727" w:themeColor="text1" w:themeTint="D8"/>
    </w:rPr>
  </w:style>
  <w:style w:type="paragraph" w:styleId="Ttulo">
    <w:name w:val="Title"/>
    <w:basedOn w:val="Normal"/>
    <w:next w:val="Normal"/>
    <w:link w:val="TtuloCar"/>
    <w:qFormat/>
    <w:rsid w:val="00E60CB8"/>
    <w:pPr>
      <w:spacing w:after="80" w:line="240" w:lineRule="auto"/>
      <w:contextualSpacing/>
      <w:jc w:val="both"/>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tuloCar">
    <w:name w:val="Título Car"/>
    <w:basedOn w:val="Fuentedeprrafopredeter"/>
    <w:link w:val="Ttulo"/>
    <w:uiPriority w:val="10"/>
    <w:rsid w:val="00E60CB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60CB8"/>
    <w:pPr>
      <w:numPr>
        <w:ilvl w:val="1"/>
      </w:numPr>
      <w:spacing w:after="160" w:line="259" w:lineRule="auto"/>
      <w:jc w:val="both"/>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ar">
    <w:name w:val="Subtítulo Car"/>
    <w:basedOn w:val="Fuentedeprrafopredeter"/>
    <w:link w:val="Subttulo"/>
    <w:uiPriority w:val="11"/>
    <w:rsid w:val="00E60CB8"/>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60CB8"/>
    <w:pPr>
      <w:spacing w:before="160" w:after="160" w:line="259" w:lineRule="auto"/>
      <w:jc w:val="center"/>
    </w:pPr>
    <w:rPr>
      <w:rFonts w:ascii="Arial" w:eastAsiaTheme="minorHAnsi" w:hAnsi="Arial" w:cstheme="minorBidi"/>
      <w:i/>
      <w:iCs/>
      <w:color w:val="404040" w:themeColor="text1" w:themeTint="BF"/>
      <w:kern w:val="2"/>
      <w:szCs w:val="22"/>
      <w:lang w:eastAsia="en-US"/>
      <w14:ligatures w14:val="standardContextual"/>
    </w:rPr>
  </w:style>
  <w:style w:type="character" w:customStyle="1" w:styleId="CitaCar">
    <w:name w:val="Cita Car"/>
    <w:basedOn w:val="Fuentedeprrafopredeter"/>
    <w:link w:val="Cita"/>
    <w:uiPriority w:val="29"/>
    <w:rsid w:val="00E60CB8"/>
    <w:rPr>
      <w:i/>
      <w:iCs/>
      <w:color w:val="404040" w:themeColor="text1" w:themeTint="BF"/>
    </w:rPr>
  </w:style>
  <w:style w:type="paragraph" w:styleId="Prrafodelista">
    <w:name w:val="List Paragraph"/>
    <w:basedOn w:val="Normal"/>
    <w:uiPriority w:val="34"/>
    <w:qFormat/>
    <w:rsid w:val="00E60CB8"/>
    <w:pPr>
      <w:spacing w:after="160" w:line="259" w:lineRule="auto"/>
      <w:ind w:left="720"/>
      <w:contextualSpacing/>
      <w:jc w:val="both"/>
    </w:pPr>
    <w:rPr>
      <w:rFonts w:ascii="Arial" w:eastAsiaTheme="minorHAnsi" w:hAnsi="Arial" w:cstheme="minorBidi"/>
      <w:color w:val="auto"/>
      <w:kern w:val="2"/>
      <w:szCs w:val="22"/>
      <w:lang w:eastAsia="en-US"/>
      <w14:ligatures w14:val="standardContextual"/>
    </w:rPr>
  </w:style>
  <w:style w:type="character" w:styleId="nfasisintenso">
    <w:name w:val="Intense Emphasis"/>
    <w:basedOn w:val="Fuentedeprrafopredeter"/>
    <w:uiPriority w:val="21"/>
    <w:qFormat/>
    <w:rsid w:val="00E60CB8"/>
    <w:rPr>
      <w:i/>
      <w:iCs/>
      <w:color w:val="2E74B5" w:themeColor="accent1" w:themeShade="BF"/>
    </w:rPr>
  </w:style>
  <w:style w:type="paragraph" w:styleId="Citadestacada">
    <w:name w:val="Intense Quote"/>
    <w:basedOn w:val="Normal"/>
    <w:next w:val="Normal"/>
    <w:link w:val="CitadestacadaCar"/>
    <w:uiPriority w:val="30"/>
    <w:qFormat/>
    <w:rsid w:val="00E60CB8"/>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Arial" w:eastAsiaTheme="minorHAnsi" w:hAnsi="Arial" w:cstheme="minorBidi"/>
      <w:i/>
      <w:iCs/>
      <w:color w:val="2E74B5" w:themeColor="accent1" w:themeShade="BF"/>
      <w:kern w:val="2"/>
      <w:szCs w:val="22"/>
      <w:lang w:eastAsia="en-US"/>
      <w14:ligatures w14:val="standardContextual"/>
    </w:rPr>
  </w:style>
  <w:style w:type="character" w:customStyle="1" w:styleId="CitadestacadaCar">
    <w:name w:val="Cita destacada Car"/>
    <w:basedOn w:val="Fuentedeprrafopredeter"/>
    <w:link w:val="Citadestacada"/>
    <w:uiPriority w:val="30"/>
    <w:rsid w:val="00E60CB8"/>
    <w:rPr>
      <w:i/>
      <w:iCs/>
      <w:color w:val="2E74B5" w:themeColor="accent1" w:themeShade="BF"/>
    </w:rPr>
  </w:style>
  <w:style w:type="character" w:styleId="Referenciaintensa">
    <w:name w:val="Intense Reference"/>
    <w:basedOn w:val="Fuentedeprrafopredeter"/>
    <w:uiPriority w:val="32"/>
    <w:qFormat/>
    <w:rsid w:val="00E60CB8"/>
    <w:rPr>
      <w:b/>
      <w:bCs/>
      <w:smallCaps/>
      <w:color w:val="2E74B5" w:themeColor="accent1" w:themeShade="BF"/>
      <w:spacing w:val="5"/>
    </w:rPr>
  </w:style>
  <w:style w:type="paragraph" w:styleId="Encabezado">
    <w:name w:val="header"/>
    <w:basedOn w:val="Normal"/>
    <w:link w:val="EncabezadoCar"/>
    <w:uiPriority w:val="99"/>
    <w:unhideWhenUsed/>
    <w:rsid w:val="00E60CB8"/>
    <w:pPr>
      <w:tabs>
        <w:tab w:val="center" w:pos="4419"/>
        <w:tab w:val="right" w:pos="8838"/>
      </w:tabs>
      <w:spacing w:after="0" w:line="240" w:lineRule="auto"/>
      <w:jc w:val="both"/>
    </w:pPr>
    <w:rPr>
      <w:rFonts w:ascii="Arial" w:eastAsiaTheme="minorHAnsi" w:hAnsi="Arial" w:cstheme="minorBidi"/>
      <w:color w:val="auto"/>
      <w:kern w:val="2"/>
      <w:szCs w:val="22"/>
      <w:lang w:eastAsia="en-US"/>
      <w14:ligatures w14:val="standardContextual"/>
    </w:rPr>
  </w:style>
  <w:style w:type="character" w:customStyle="1" w:styleId="EncabezadoCar">
    <w:name w:val="Encabezado Car"/>
    <w:basedOn w:val="Fuentedeprrafopredeter"/>
    <w:link w:val="Encabezado"/>
    <w:uiPriority w:val="99"/>
    <w:rsid w:val="00E60CB8"/>
  </w:style>
  <w:style w:type="paragraph" w:styleId="Piedepgina">
    <w:name w:val="footer"/>
    <w:basedOn w:val="Normal"/>
    <w:link w:val="PiedepginaCar"/>
    <w:uiPriority w:val="99"/>
    <w:unhideWhenUsed/>
    <w:rsid w:val="00E60CB8"/>
    <w:pPr>
      <w:tabs>
        <w:tab w:val="center" w:pos="4419"/>
        <w:tab w:val="right" w:pos="8838"/>
      </w:tabs>
      <w:spacing w:after="0" w:line="240" w:lineRule="auto"/>
      <w:jc w:val="both"/>
    </w:pPr>
    <w:rPr>
      <w:rFonts w:ascii="Arial" w:eastAsiaTheme="minorHAnsi" w:hAnsi="Arial" w:cstheme="minorBidi"/>
      <w:color w:val="auto"/>
      <w:kern w:val="2"/>
      <w:szCs w:val="22"/>
      <w:lang w:eastAsia="en-US"/>
      <w14:ligatures w14:val="standardContextual"/>
    </w:rPr>
  </w:style>
  <w:style w:type="character" w:customStyle="1" w:styleId="PiedepginaCar">
    <w:name w:val="Pie de página Car"/>
    <w:basedOn w:val="Fuentedeprrafopredeter"/>
    <w:link w:val="Piedepgina"/>
    <w:uiPriority w:val="99"/>
    <w:rsid w:val="00E60CB8"/>
  </w:style>
  <w:style w:type="character" w:styleId="Hipervnculo">
    <w:name w:val="Hyperlink"/>
    <w:basedOn w:val="Fuentedeprrafopredeter"/>
    <w:uiPriority w:val="99"/>
    <w:unhideWhenUsed/>
    <w:rsid w:val="00A43D2C"/>
    <w:rPr>
      <w:color w:val="0563C1" w:themeColor="hyperlink"/>
      <w:u w:val="single"/>
    </w:rPr>
  </w:style>
  <w:style w:type="table" w:styleId="Tablaconcuadrcula">
    <w:name w:val="Table Grid"/>
    <w:basedOn w:val="Tablanormal"/>
    <w:uiPriority w:val="39"/>
    <w:rsid w:val="00A71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43B5"/>
    <w:pPr>
      <w:autoSpaceDE w:val="0"/>
      <w:autoSpaceDN w:val="0"/>
      <w:adjustRightInd w:val="0"/>
      <w:spacing w:after="0" w:line="240" w:lineRule="auto"/>
      <w:jc w:val="left"/>
    </w:pPr>
    <w:rPr>
      <w:rFonts w:cs="Arial"/>
      <w:color w:val="000000"/>
      <w:kern w:val="0"/>
      <w:szCs w:val="24"/>
      <w:lang w:val="es-ES"/>
    </w:rPr>
  </w:style>
  <w:style w:type="paragraph" w:styleId="NormalWeb">
    <w:name w:val="Normal (Web)"/>
    <w:basedOn w:val="Normal"/>
    <w:uiPriority w:val="99"/>
    <w:unhideWhenUsed/>
    <w:rsid w:val="00693F04"/>
    <w:pPr>
      <w:spacing w:before="100" w:beforeAutospacing="1" w:after="100" w:afterAutospacing="1" w:line="240" w:lineRule="auto"/>
    </w:pPr>
    <w:rPr>
      <w:rFonts w:eastAsia="Times New Roman"/>
      <w:color w:val="auto"/>
      <w:lang w:eastAsia="es-CO"/>
    </w:rPr>
  </w:style>
  <w:style w:type="character" w:customStyle="1" w:styleId="bzpyqfadein">
    <w:name w:val="bz_pyq_fadein"/>
    <w:basedOn w:val="Fuentedeprrafopredeter"/>
    <w:rsid w:val="00693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751263">
      <w:bodyDiv w:val="1"/>
      <w:marLeft w:val="0"/>
      <w:marRight w:val="0"/>
      <w:marTop w:val="0"/>
      <w:marBottom w:val="0"/>
      <w:divBdr>
        <w:top w:val="none" w:sz="0" w:space="0" w:color="auto"/>
        <w:left w:val="none" w:sz="0" w:space="0" w:color="auto"/>
        <w:bottom w:val="none" w:sz="0" w:space="0" w:color="auto"/>
        <w:right w:val="none" w:sz="0" w:space="0" w:color="auto"/>
      </w:divBdr>
      <w:divsChild>
        <w:div w:id="133571080">
          <w:marLeft w:val="0"/>
          <w:marRight w:val="0"/>
          <w:marTop w:val="0"/>
          <w:marBottom w:val="0"/>
          <w:divBdr>
            <w:top w:val="none" w:sz="0" w:space="0" w:color="auto"/>
            <w:left w:val="none" w:sz="0" w:space="0" w:color="auto"/>
            <w:bottom w:val="none" w:sz="0" w:space="0" w:color="auto"/>
            <w:right w:val="none" w:sz="0" w:space="0" w:color="auto"/>
          </w:divBdr>
          <w:divsChild>
            <w:div w:id="1673872526">
              <w:marLeft w:val="0"/>
              <w:marRight w:val="0"/>
              <w:marTop w:val="0"/>
              <w:marBottom w:val="0"/>
              <w:divBdr>
                <w:top w:val="none" w:sz="0" w:space="0" w:color="auto"/>
                <w:left w:val="none" w:sz="0" w:space="0" w:color="auto"/>
                <w:bottom w:val="none" w:sz="0" w:space="0" w:color="auto"/>
                <w:right w:val="none" w:sz="0" w:space="0" w:color="auto"/>
              </w:divBdr>
              <w:divsChild>
                <w:div w:id="1735548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5049411">
          <w:marLeft w:val="0"/>
          <w:marRight w:val="0"/>
          <w:marTop w:val="0"/>
          <w:marBottom w:val="0"/>
          <w:divBdr>
            <w:top w:val="none" w:sz="0" w:space="0" w:color="auto"/>
            <w:left w:val="none" w:sz="0" w:space="0" w:color="auto"/>
            <w:bottom w:val="none" w:sz="0" w:space="0" w:color="auto"/>
            <w:right w:val="none" w:sz="0" w:space="0" w:color="auto"/>
          </w:divBdr>
          <w:divsChild>
            <w:div w:id="1951474331">
              <w:marLeft w:val="0"/>
              <w:marRight w:val="0"/>
              <w:marTop w:val="0"/>
              <w:marBottom w:val="0"/>
              <w:divBdr>
                <w:top w:val="none" w:sz="0" w:space="0" w:color="auto"/>
                <w:left w:val="none" w:sz="0" w:space="0" w:color="auto"/>
                <w:bottom w:val="none" w:sz="0" w:space="0" w:color="auto"/>
                <w:right w:val="none" w:sz="0" w:space="0" w:color="auto"/>
              </w:divBdr>
              <w:divsChild>
                <w:div w:id="2199009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46372928">
          <w:marLeft w:val="0"/>
          <w:marRight w:val="0"/>
          <w:marTop w:val="0"/>
          <w:marBottom w:val="0"/>
          <w:divBdr>
            <w:top w:val="none" w:sz="0" w:space="0" w:color="auto"/>
            <w:left w:val="none" w:sz="0" w:space="0" w:color="auto"/>
            <w:bottom w:val="none" w:sz="0" w:space="0" w:color="auto"/>
            <w:right w:val="none" w:sz="0" w:space="0" w:color="auto"/>
          </w:divBdr>
          <w:divsChild>
            <w:div w:id="705377167">
              <w:marLeft w:val="0"/>
              <w:marRight w:val="0"/>
              <w:marTop w:val="0"/>
              <w:marBottom w:val="0"/>
              <w:divBdr>
                <w:top w:val="none" w:sz="0" w:space="0" w:color="auto"/>
                <w:left w:val="none" w:sz="0" w:space="0" w:color="auto"/>
                <w:bottom w:val="none" w:sz="0" w:space="0" w:color="auto"/>
                <w:right w:val="none" w:sz="0" w:space="0" w:color="auto"/>
              </w:divBdr>
              <w:divsChild>
                <w:div w:id="1758550736">
                  <w:marLeft w:val="-420"/>
                  <w:marRight w:val="0"/>
                  <w:marTop w:val="0"/>
                  <w:marBottom w:val="0"/>
                  <w:divBdr>
                    <w:top w:val="none" w:sz="0" w:space="0" w:color="auto"/>
                    <w:left w:val="none" w:sz="0" w:space="0" w:color="auto"/>
                    <w:bottom w:val="none" w:sz="0" w:space="0" w:color="auto"/>
                    <w:right w:val="none" w:sz="0" w:space="0" w:color="auto"/>
                  </w:divBdr>
                  <w:divsChild>
                    <w:div w:id="295648339">
                      <w:marLeft w:val="0"/>
                      <w:marRight w:val="0"/>
                      <w:marTop w:val="0"/>
                      <w:marBottom w:val="0"/>
                      <w:divBdr>
                        <w:top w:val="none" w:sz="0" w:space="0" w:color="auto"/>
                        <w:left w:val="none" w:sz="0" w:space="0" w:color="auto"/>
                        <w:bottom w:val="none" w:sz="0" w:space="0" w:color="auto"/>
                        <w:right w:val="none" w:sz="0" w:space="0" w:color="auto"/>
                      </w:divBdr>
                      <w:divsChild>
                        <w:div w:id="1955601374">
                          <w:marLeft w:val="0"/>
                          <w:marRight w:val="0"/>
                          <w:marTop w:val="0"/>
                          <w:marBottom w:val="0"/>
                          <w:divBdr>
                            <w:top w:val="none" w:sz="0" w:space="0" w:color="auto"/>
                            <w:left w:val="none" w:sz="0" w:space="0" w:color="auto"/>
                            <w:bottom w:val="none" w:sz="0" w:space="0" w:color="auto"/>
                            <w:right w:val="none" w:sz="0" w:space="0" w:color="auto"/>
                          </w:divBdr>
                          <w:divsChild>
                            <w:div w:id="1392852001">
                              <w:marLeft w:val="0"/>
                              <w:marRight w:val="0"/>
                              <w:marTop w:val="0"/>
                              <w:marBottom w:val="0"/>
                              <w:divBdr>
                                <w:top w:val="none" w:sz="0" w:space="0" w:color="auto"/>
                                <w:left w:val="none" w:sz="0" w:space="0" w:color="auto"/>
                                <w:bottom w:val="none" w:sz="0" w:space="0" w:color="auto"/>
                                <w:right w:val="none" w:sz="0" w:space="0" w:color="auto"/>
                              </w:divBdr>
                            </w:div>
                            <w:div w:id="16164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440557">
                  <w:marLeft w:val="-420"/>
                  <w:marRight w:val="0"/>
                  <w:marTop w:val="0"/>
                  <w:marBottom w:val="0"/>
                  <w:divBdr>
                    <w:top w:val="none" w:sz="0" w:space="0" w:color="auto"/>
                    <w:left w:val="none" w:sz="0" w:space="0" w:color="auto"/>
                    <w:bottom w:val="none" w:sz="0" w:space="0" w:color="auto"/>
                    <w:right w:val="none" w:sz="0" w:space="0" w:color="auto"/>
                  </w:divBdr>
                  <w:divsChild>
                    <w:div w:id="1463964973">
                      <w:marLeft w:val="0"/>
                      <w:marRight w:val="0"/>
                      <w:marTop w:val="0"/>
                      <w:marBottom w:val="0"/>
                      <w:divBdr>
                        <w:top w:val="none" w:sz="0" w:space="0" w:color="auto"/>
                        <w:left w:val="none" w:sz="0" w:space="0" w:color="auto"/>
                        <w:bottom w:val="none" w:sz="0" w:space="0" w:color="auto"/>
                        <w:right w:val="none" w:sz="0" w:space="0" w:color="auto"/>
                      </w:divBdr>
                      <w:divsChild>
                        <w:div w:id="1054885365">
                          <w:marLeft w:val="0"/>
                          <w:marRight w:val="0"/>
                          <w:marTop w:val="0"/>
                          <w:marBottom w:val="0"/>
                          <w:divBdr>
                            <w:top w:val="none" w:sz="0" w:space="0" w:color="auto"/>
                            <w:left w:val="none" w:sz="0" w:space="0" w:color="auto"/>
                            <w:bottom w:val="none" w:sz="0" w:space="0" w:color="auto"/>
                            <w:right w:val="none" w:sz="0" w:space="0" w:color="auto"/>
                          </w:divBdr>
                          <w:divsChild>
                            <w:div w:id="2118525266">
                              <w:marLeft w:val="0"/>
                              <w:marRight w:val="0"/>
                              <w:marTop w:val="0"/>
                              <w:marBottom w:val="0"/>
                              <w:divBdr>
                                <w:top w:val="none" w:sz="0" w:space="0" w:color="auto"/>
                                <w:left w:val="none" w:sz="0" w:space="0" w:color="auto"/>
                                <w:bottom w:val="none" w:sz="0" w:space="0" w:color="auto"/>
                                <w:right w:val="none" w:sz="0" w:space="0" w:color="auto"/>
                              </w:divBdr>
                            </w:div>
                            <w:div w:id="17305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0428">
                  <w:marLeft w:val="-420"/>
                  <w:marRight w:val="0"/>
                  <w:marTop w:val="0"/>
                  <w:marBottom w:val="0"/>
                  <w:divBdr>
                    <w:top w:val="none" w:sz="0" w:space="0" w:color="auto"/>
                    <w:left w:val="none" w:sz="0" w:space="0" w:color="auto"/>
                    <w:bottom w:val="none" w:sz="0" w:space="0" w:color="auto"/>
                    <w:right w:val="none" w:sz="0" w:space="0" w:color="auto"/>
                  </w:divBdr>
                  <w:divsChild>
                    <w:div w:id="2027755715">
                      <w:marLeft w:val="0"/>
                      <w:marRight w:val="0"/>
                      <w:marTop w:val="0"/>
                      <w:marBottom w:val="0"/>
                      <w:divBdr>
                        <w:top w:val="none" w:sz="0" w:space="0" w:color="auto"/>
                        <w:left w:val="none" w:sz="0" w:space="0" w:color="auto"/>
                        <w:bottom w:val="none" w:sz="0" w:space="0" w:color="auto"/>
                        <w:right w:val="none" w:sz="0" w:space="0" w:color="auto"/>
                      </w:divBdr>
                      <w:divsChild>
                        <w:div w:id="1481196281">
                          <w:marLeft w:val="0"/>
                          <w:marRight w:val="0"/>
                          <w:marTop w:val="0"/>
                          <w:marBottom w:val="0"/>
                          <w:divBdr>
                            <w:top w:val="none" w:sz="0" w:space="0" w:color="auto"/>
                            <w:left w:val="none" w:sz="0" w:space="0" w:color="auto"/>
                            <w:bottom w:val="none" w:sz="0" w:space="0" w:color="auto"/>
                            <w:right w:val="none" w:sz="0" w:space="0" w:color="auto"/>
                          </w:divBdr>
                          <w:divsChild>
                            <w:div w:id="2146895603">
                              <w:marLeft w:val="0"/>
                              <w:marRight w:val="0"/>
                              <w:marTop w:val="0"/>
                              <w:marBottom w:val="0"/>
                              <w:divBdr>
                                <w:top w:val="none" w:sz="0" w:space="0" w:color="auto"/>
                                <w:left w:val="none" w:sz="0" w:space="0" w:color="auto"/>
                                <w:bottom w:val="none" w:sz="0" w:space="0" w:color="auto"/>
                                <w:right w:val="none" w:sz="0" w:space="0" w:color="auto"/>
                              </w:divBdr>
                            </w:div>
                            <w:div w:id="4827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50931">
                  <w:marLeft w:val="-420"/>
                  <w:marRight w:val="0"/>
                  <w:marTop w:val="0"/>
                  <w:marBottom w:val="0"/>
                  <w:divBdr>
                    <w:top w:val="none" w:sz="0" w:space="0" w:color="auto"/>
                    <w:left w:val="none" w:sz="0" w:space="0" w:color="auto"/>
                    <w:bottom w:val="none" w:sz="0" w:space="0" w:color="auto"/>
                    <w:right w:val="none" w:sz="0" w:space="0" w:color="auto"/>
                  </w:divBdr>
                  <w:divsChild>
                    <w:div w:id="635767044">
                      <w:marLeft w:val="0"/>
                      <w:marRight w:val="0"/>
                      <w:marTop w:val="0"/>
                      <w:marBottom w:val="0"/>
                      <w:divBdr>
                        <w:top w:val="none" w:sz="0" w:space="0" w:color="auto"/>
                        <w:left w:val="none" w:sz="0" w:space="0" w:color="auto"/>
                        <w:bottom w:val="none" w:sz="0" w:space="0" w:color="auto"/>
                        <w:right w:val="none" w:sz="0" w:space="0" w:color="auto"/>
                      </w:divBdr>
                      <w:divsChild>
                        <w:div w:id="1727338088">
                          <w:marLeft w:val="0"/>
                          <w:marRight w:val="0"/>
                          <w:marTop w:val="0"/>
                          <w:marBottom w:val="0"/>
                          <w:divBdr>
                            <w:top w:val="none" w:sz="0" w:space="0" w:color="auto"/>
                            <w:left w:val="none" w:sz="0" w:space="0" w:color="auto"/>
                            <w:bottom w:val="none" w:sz="0" w:space="0" w:color="auto"/>
                            <w:right w:val="none" w:sz="0" w:space="0" w:color="auto"/>
                          </w:divBdr>
                          <w:divsChild>
                            <w:div w:id="1198547606">
                              <w:marLeft w:val="0"/>
                              <w:marRight w:val="0"/>
                              <w:marTop w:val="0"/>
                              <w:marBottom w:val="0"/>
                              <w:divBdr>
                                <w:top w:val="none" w:sz="0" w:space="0" w:color="auto"/>
                                <w:left w:val="none" w:sz="0" w:space="0" w:color="auto"/>
                                <w:bottom w:val="none" w:sz="0" w:space="0" w:color="auto"/>
                                <w:right w:val="none" w:sz="0" w:space="0" w:color="auto"/>
                              </w:divBdr>
                            </w:div>
                            <w:div w:id="11007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1658">
                  <w:marLeft w:val="-420"/>
                  <w:marRight w:val="0"/>
                  <w:marTop w:val="0"/>
                  <w:marBottom w:val="0"/>
                  <w:divBdr>
                    <w:top w:val="none" w:sz="0" w:space="0" w:color="auto"/>
                    <w:left w:val="none" w:sz="0" w:space="0" w:color="auto"/>
                    <w:bottom w:val="none" w:sz="0" w:space="0" w:color="auto"/>
                    <w:right w:val="none" w:sz="0" w:space="0" w:color="auto"/>
                  </w:divBdr>
                  <w:divsChild>
                    <w:div w:id="93479733">
                      <w:marLeft w:val="0"/>
                      <w:marRight w:val="0"/>
                      <w:marTop w:val="0"/>
                      <w:marBottom w:val="0"/>
                      <w:divBdr>
                        <w:top w:val="none" w:sz="0" w:space="0" w:color="auto"/>
                        <w:left w:val="none" w:sz="0" w:space="0" w:color="auto"/>
                        <w:bottom w:val="none" w:sz="0" w:space="0" w:color="auto"/>
                        <w:right w:val="none" w:sz="0" w:space="0" w:color="auto"/>
                      </w:divBdr>
                      <w:divsChild>
                        <w:div w:id="130834342">
                          <w:marLeft w:val="0"/>
                          <w:marRight w:val="0"/>
                          <w:marTop w:val="0"/>
                          <w:marBottom w:val="0"/>
                          <w:divBdr>
                            <w:top w:val="none" w:sz="0" w:space="0" w:color="auto"/>
                            <w:left w:val="none" w:sz="0" w:space="0" w:color="auto"/>
                            <w:bottom w:val="none" w:sz="0" w:space="0" w:color="auto"/>
                            <w:right w:val="none" w:sz="0" w:space="0" w:color="auto"/>
                          </w:divBdr>
                          <w:divsChild>
                            <w:div w:id="2004619580">
                              <w:marLeft w:val="0"/>
                              <w:marRight w:val="0"/>
                              <w:marTop w:val="0"/>
                              <w:marBottom w:val="0"/>
                              <w:divBdr>
                                <w:top w:val="none" w:sz="0" w:space="0" w:color="auto"/>
                                <w:left w:val="none" w:sz="0" w:space="0" w:color="auto"/>
                                <w:bottom w:val="none" w:sz="0" w:space="0" w:color="auto"/>
                                <w:right w:val="none" w:sz="0" w:space="0" w:color="auto"/>
                              </w:divBdr>
                            </w:div>
                            <w:div w:id="77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614976">
      <w:bodyDiv w:val="1"/>
      <w:marLeft w:val="0"/>
      <w:marRight w:val="0"/>
      <w:marTop w:val="0"/>
      <w:marBottom w:val="0"/>
      <w:divBdr>
        <w:top w:val="none" w:sz="0" w:space="0" w:color="auto"/>
        <w:left w:val="none" w:sz="0" w:space="0" w:color="auto"/>
        <w:bottom w:val="none" w:sz="0" w:space="0" w:color="auto"/>
        <w:right w:val="none" w:sz="0" w:space="0" w:color="auto"/>
      </w:divBdr>
      <w:divsChild>
        <w:div w:id="1853495820">
          <w:marLeft w:val="0"/>
          <w:marRight w:val="0"/>
          <w:marTop w:val="0"/>
          <w:marBottom w:val="0"/>
          <w:divBdr>
            <w:top w:val="none" w:sz="0" w:space="0" w:color="auto"/>
            <w:left w:val="none" w:sz="0" w:space="0" w:color="auto"/>
            <w:bottom w:val="none" w:sz="0" w:space="0" w:color="auto"/>
            <w:right w:val="none" w:sz="0" w:space="0" w:color="auto"/>
          </w:divBdr>
          <w:divsChild>
            <w:div w:id="452556538">
              <w:marLeft w:val="0"/>
              <w:marRight w:val="0"/>
              <w:marTop w:val="0"/>
              <w:marBottom w:val="0"/>
              <w:divBdr>
                <w:top w:val="none" w:sz="0" w:space="0" w:color="auto"/>
                <w:left w:val="none" w:sz="0" w:space="0" w:color="auto"/>
                <w:bottom w:val="none" w:sz="0" w:space="0" w:color="auto"/>
                <w:right w:val="none" w:sz="0" w:space="0" w:color="auto"/>
              </w:divBdr>
              <w:divsChild>
                <w:div w:id="2097708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1645487">
          <w:marLeft w:val="0"/>
          <w:marRight w:val="0"/>
          <w:marTop w:val="0"/>
          <w:marBottom w:val="0"/>
          <w:divBdr>
            <w:top w:val="none" w:sz="0" w:space="0" w:color="auto"/>
            <w:left w:val="none" w:sz="0" w:space="0" w:color="auto"/>
            <w:bottom w:val="none" w:sz="0" w:space="0" w:color="auto"/>
            <w:right w:val="none" w:sz="0" w:space="0" w:color="auto"/>
          </w:divBdr>
          <w:divsChild>
            <w:div w:id="1573392571">
              <w:marLeft w:val="0"/>
              <w:marRight w:val="0"/>
              <w:marTop w:val="0"/>
              <w:marBottom w:val="0"/>
              <w:divBdr>
                <w:top w:val="none" w:sz="0" w:space="0" w:color="auto"/>
                <w:left w:val="none" w:sz="0" w:space="0" w:color="auto"/>
                <w:bottom w:val="none" w:sz="0" w:space="0" w:color="auto"/>
                <w:right w:val="none" w:sz="0" w:space="0" w:color="auto"/>
              </w:divBdr>
              <w:divsChild>
                <w:div w:id="150578160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14522989">
          <w:marLeft w:val="0"/>
          <w:marRight w:val="0"/>
          <w:marTop w:val="0"/>
          <w:marBottom w:val="0"/>
          <w:divBdr>
            <w:top w:val="none" w:sz="0" w:space="0" w:color="auto"/>
            <w:left w:val="none" w:sz="0" w:space="0" w:color="auto"/>
            <w:bottom w:val="none" w:sz="0" w:space="0" w:color="auto"/>
            <w:right w:val="none" w:sz="0" w:space="0" w:color="auto"/>
          </w:divBdr>
          <w:divsChild>
            <w:div w:id="63574778">
              <w:marLeft w:val="0"/>
              <w:marRight w:val="0"/>
              <w:marTop w:val="0"/>
              <w:marBottom w:val="0"/>
              <w:divBdr>
                <w:top w:val="none" w:sz="0" w:space="0" w:color="auto"/>
                <w:left w:val="none" w:sz="0" w:space="0" w:color="auto"/>
                <w:bottom w:val="none" w:sz="0" w:space="0" w:color="auto"/>
                <w:right w:val="none" w:sz="0" w:space="0" w:color="auto"/>
              </w:divBdr>
              <w:divsChild>
                <w:div w:id="1579171730">
                  <w:marLeft w:val="-420"/>
                  <w:marRight w:val="0"/>
                  <w:marTop w:val="0"/>
                  <w:marBottom w:val="0"/>
                  <w:divBdr>
                    <w:top w:val="none" w:sz="0" w:space="0" w:color="auto"/>
                    <w:left w:val="none" w:sz="0" w:space="0" w:color="auto"/>
                    <w:bottom w:val="none" w:sz="0" w:space="0" w:color="auto"/>
                    <w:right w:val="none" w:sz="0" w:space="0" w:color="auto"/>
                  </w:divBdr>
                  <w:divsChild>
                    <w:div w:id="1587152849">
                      <w:marLeft w:val="0"/>
                      <w:marRight w:val="0"/>
                      <w:marTop w:val="0"/>
                      <w:marBottom w:val="0"/>
                      <w:divBdr>
                        <w:top w:val="none" w:sz="0" w:space="0" w:color="auto"/>
                        <w:left w:val="none" w:sz="0" w:space="0" w:color="auto"/>
                        <w:bottom w:val="none" w:sz="0" w:space="0" w:color="auto"/>
                        <w:right w:val="none" w:sz="0" w:space="0" w:color="auto"/>
                      </w:divBdr>
                      <w:divsChild>
                        <w:div w:id="1205219494">
                          <w:marLeft w:val="0"/>
                          <w:marRight w:val="0"/>
                          <w:marTop w:val="0"/>
                          <w:marBottom w:val="0"/>
                          <w:divBdr>
                            <w:top w:val="none" w:sz="0" w:space="0" w:color="auto"/>
                            <w:left w:val="none" w:sz="0" w:space="0" w:color="auto"/>
                            <w:bottom w:val="none" w:sz="0" w:space="0" w:color="auto"/>
                            <w:right w:val="none" w:sz="0" w:space="0" w:color="auto"/>
                          </w:divBdr>
                          <w:divsChild>
                            <w:div w:id="1556771104">
                              <w:marLeft w:val="0"/>
                              <w:marRight w:val="0"/>
                              <w:marTop w:val="0"/>
                              <w:marBottom w:val="0"/>
                              <w:divBdr>
                                <w:top w:val="none" w:sz="0" w:space="0" w:color="auto"/>
                                <w:left w:val="none" w:sz="0" w:space="0" w:color="auto"/>
                                <w:bottom w:val="none" w:sz="0" w:space="0" w:color="auto"/>
                                <w:right w:val="none" w:sz="0" w:space="0" w:color="auto"/>
                              </w:divBdr>
                            </w:div>
                            <w:div w:id="6988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5731">
                  <w:marLeft w:val="-420"/>
                  <w:marRight w:val="0"/>
                  <w:marTop w:val="0"/>
                  <w:marBottom w:val="0"/>
                  <w:divBdr>
                    <w:top w:val="none" w:sz="0" w:space="0" w:color="auto"/>
                    <w:left w:val="none" w:sz="0" w:space="0" w:color="auto"/>
                    <w:bottom w:val="none" w:sz="0" w:space="0" w:color="auto"/>
                    <w:right w:val="none" w:sz="0" w:space="0" w:color="auto"/>
                  </w:divBdr>
                  <w:divsChild>
                    <w:div w:id="213081519">
                      <w:marLeft w:val="0"/>
                      <w:marRight w:val="0"/>
                      <w:marTop w:val="0"/>
                      <w:marBottom w:val="0"/>
                      <w:divBdr>
                        <w:top w:val="none" w:sz="0" w:space="0" w:color="auto"/>
                        <w:left w:val="none" w:sz="0" w:space="0" w:color="auto"/>
                        <w:bottom w:val="none" w:sz="0" w:space="0" w:color="auto"/>
                        <w:right w:val="none" w:sz="0" w:space="0" w:color="auto"/>
                      </w:divBdr>
                      <w:divsChild>
                        <w:div w:id="1763405018">
                          <w:marLeft w:val="0"/>
                          <w:marRight w:val="0"/>
                          <w:marTop w:val="0"/>
                          <w:marBottom w:val="0"/>
                          <w:divBdr>
                            <w:top w:val="none" w:sz="0" w:space="0" w:color="auto"/>
                            <w:left w:val="none" w:sz="0" w:space="0" w:color="auto"/>
                            <w:bottom w:val="none" w:sz="0" w:space="0" w:color="auto"/>
                            <w:right w:val="none" w:sz="0" w:space="0" w:color="auto"/>
                          </w:divBdr>
                          <w:divsChild>
                            <w:div w:id="1810902113">
                              <w:marLeft w:val="0"/>
                              <w:marRight w:val="0"/>
                              <w:marTop w:val="0"/>
                              <w:marBottom w:val="0"/>
                              <w:divBdr>
                                <w:top w:val="none" w:sz="0" w:space="0" w:color="auto"/>
                                <w:left w:val="none" w:sz="0" w:space="0" w:color="auto"/>
                                <w:bottom w:val="none" w:sz="0" w:space="0" w:color="auto"/>
                                <w:right w:val="none" w:sz="0" w:space="0" w:color="auto"/>
                              </w:divBdr>
                            </w:div>
                            <w:div w:id="72090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62535">
                  <w:marLeft w:val="-420"/>
                  <w:marRight w:val="0"/>
                  <w:marTop w:val="0"/>
                  <w:marBottom w:val="0"/>
                  <w:divBdr>
                    <w:top w:val="none" w:sz="0" w:space="0" w:color="auto"/>
                    <w:left w:val="none" w:sz="0" w:space="0" w:color="auto"/>
                    <w:bottom w:val="none" w:sz="0" w:space="0" w:color="auto"/>
                    <w:right w:val="none" w:sz="0" w:space="0" w:color="auto"/>
                  </w:divBdr>
                  <w:divsChild>
                    <w:div w:id="1256287272">
                      <w:marLeft w:val="0"/>
                      <w:marRight w:val="0"/>
                      <w:marTop w:val="0"/>
                      <w:marBottom w:val="0"/>
                      <w:divBdr>
                        <w:top w:val="none" w:sz="0" w:space="0" w:color="auto"/>
                        <w:left w:val="none" w:sz="0" w:space="0" w:color="auto"/>
                        <w:bottom w:val="none" w:sz="0" w:space="0" w:color="auto"/>
                        <w:right w:val="none" w:sz="0" w:space="0" w:color="auto"/>
                      </w:divBdr>
                      <w:divsChild>
                        <w:div w:id="842548357">
                          <w:marLeft w:val="0"/>
                          <w:marRight w:val="0"/>
                          <w:marTop w:val="0"/>
                          <w:marBottom w:val="0"/>
                          <w:divBdr>
                            <w:top w:val="none" w:sz="0" w:space="0" w:color="auto"/>
                            <w:left w:val="none" w:sz="0" w:space="0" w:color="auto"/>
                            <w:bottom w:val="none" w:sz="0" w:space="0" w:color="auto"/>
                            <w:right w:val="none" w:sz="0" w:space="0" w:color="auto"/>
                          </w:divBdr>
                          <w:divsChild>
                            <w:div w:id="333991324">
                              <w:marLeft w:val="0"/>
                              <w:marRight w:val="0"/>
                              <w:marTop w:val="0"/>
                              <w:marBottom w:val="0"/>
                              <w:divBdr>
                                <w:top w:val="none" w:sz="0" w:space="0" w:color="auto"/>
                                <w:left w:val="none" w:sz="0" w:space="0" w:color="auto"/>
                                <w:bottom w:val="none" w:sz="0" w:space="0" w:color="auto"/>
                                <w:right w:val="none" w:sz="0" w:space="0" w:color="auto"/>
                              </w:divBdr>
                            </w:div>
                            <w:div w:id="1517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035969">
                  <w:marLeft w:val="-420"/>
                  <w:marRight w:val="0"/>
                  <w:marTop w:val="0"/>
                  <w:marBottom w:val="0"/>
                  <w:divBdr>
                    <w:top w:val="none" w:sz="0" w:space="0" w:color="auto"/>
                    <w:left w:val="none" w:sz="0" w:space="0" w:color="auto"/>
                    <w:bottom w:val="none" w:sz="0" w:space="0" w:color="auto"/>
                    <w:right w:val="none" w:sz="0" w:space="0" w:color="auto"/>
                  </w:divBdr>
                  <w:divsChild>
                    <w:div w:id="1767534874">
                      <w:marLeft w:val="0"/>
                      <w:marRight w:val="0"/>
                      <w:marTop w:val="0"/>
                      <w:marBottom w:val="0"/>
                      <w:divBdr>
                        <w:top w:val="none" w:sz="0" w:space="0" w:color="auto"/>
                        <w:left w:val="none" w:sz="0" w:space="0" w:color="auto"/>
                        <w:bottom w:val="none" w:sz="0" w:space="0" w:color="auto"/>
                        <w:right w:val="none" w:sz="0" w:space="0" w:color="auto"/>
                      </w:divBdr>
                      <w:divsChild>
                        <w:div w:id="1552158810">
                          <w:marLeft w:val="0"/>
                          <w:marRight w:val="0"/>
                          <w:marTop w:val="0"/>
                          <w:marBottom w:val="0"/>
                          <w:divBdr>
                            <w:top w:val="none" w:sz="0" w:space="0" w:color="auto"/>
                            <w:left w:val="none" w:sz="0" w:space="0" w:color="auto"/>
                            <w:bottom w:val="none" w:sz="0" w:space="0" w:color="auto"/>
                            <w:right w:val="none" w:sz="0" w:space="0" w:color="auto"/>
                          </w:divBdr>
                          <w:divsChild>
                            <w:div w:id="1328753114">
                              <w:marLeft w:val="0"/>
                              <w:marRight w:val="0"/>
                              <w:marTop w:val="0"/>
                              <w:marBottom w:val="0"/>
                              <w:divBdr>
                                <w:top w:val="none" w:sz="0" w:space="0" w:color="auto"/>
                                <w:left w:val="none" w:sz="0" w:space="0" w:color="auto"/>
                                <w:bottom w:val="none" w:sz="0" w:space="0" w:color="auto"/>
                                <w:right w:val="none" w:sz="0" w:space="0" w:color="auto"/>
                              </w:divBdr>
                            </w:div>
                            <w:div w:id="5385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41755">
                  <w:marLeft w:val="-420"/>
                  <w:marRight w:val="0"/>
                  <w:marTop w:val="0"/>
                  <w:marBottom w:val="0"/>
                  <w:divBdr>
                    <w:top w:val="none" w:sz="0" w:space="0" w:color="auto"/>
                    <w:left w:val="none" w:sz="0" w:space="0" w:color="auto"/>
                    <w:bottom w:val="none" w:sz="0" w:space="0" w:color="auto"/>
                    <w:right w:val="none" w:sz="0" w:space="0" w:color="auto"/>
                  </w:divBdr>
                  <w:divsChild>
                    <w:div w:id="1684284808">
                      <w:marLeft w:val="0"/>
                      <w:marRight w:val="0"/>
                      <w:marTop w:val="0"/>
                      <w:marBottom w:val="0"/>
                      <w:divBdr>
                        <w:top w:val="none" w:sz="0" w:space="0" w:color="auto"/>
                        <w:left w:val="none" w:sz="0" w:space="0" w:color="auto"/>
                        <w:bottom w:val="none" w:sz="0" w:space="0" w:color="auto"/>
                        <w:right w:val="none" w:sz="0" w:space="0" w:color="auto"/>
                      </w:divBdr>
                      <w:divsChild>
                        <w:div w:id="350644197">
                          <w:marLeft w:val="0"/>
                          <w:marRight w:val="0"/>
                          <w:marTop w:val="0"/>
                          <w:marBottom w:val="0"/>
                          <w:divBdr>
                            <w:top w:val="none" w:sz="0" w:space="0" w:color="auto"/>
                            <w:left w:val="none" w:sz="0" w:space="0" w:color="auto"/>
                            <w:bottom w:val="none" w:sz="0" w:space="0" w:color="auto"/>
                            <w:right w:val="none" w:sz="0" w:space="0" w:color="auto"/>
                          </w:divBdr>
                          <w:divsChild>
                            <w:div w:id="481313496">
                              <w:marLeft w:val="0"/>
                              <w:marRight w:val="0"/>
                              <w:marTop w:val="0"/>
                              <w:marBottom w:val="0"/>
                              <w:divBdr>
                                <w:top w:val="none" w:sz="0" w:space="0" w:color="auto"/>
                                <w:left w:val="none" w:sz="0" w:space="0" w:color="auto"/>
                                <w:bottom w:val="none" w:sz="0" w:space="0" w:color="auto"/>
                                <w:right w:val="none" w:sz="0" w:space="0" w:color="auto"/>
                              </w:divBdr>
                            </w:div>
                            <w:div w:id="163652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01884">
                  <w:marLeft w:val="-420"/>
                  <w:marRight w:val="0"/>
                  <w:marTop w:val="0"/>
                  <w:marBottom w:val="0"/>
                  <w:divBdr>
                    <w:top w:val="none" w:sz="0" w:space="0" w:color="auto"/>
                    <w:left w:val="none" w:sz="0" w:space="0" w:color="auto"/>
                    <w:bottom w:val="none" w:sz="0" w:space="0" w:color="auto"/>
                    <w:right w:val="none" w:sz="0" w:space="0" w:color="auto"/>
                  </w:divBdr>
                  <w:divsChild>
                    <w:div w:id="888348478">
                      <w:marLeft w:val="0"/>
                      <w:marRight w:val="0"/>
                      <w:marTop w:val="0"/>
                      <w:marBottom w:val="0"/>
                      <w:divBdr>
                        <w:top w:val="none" w:sz="0" w:space="0" w:color="auto"/>
                        <w:left w:val="none" w:sz="0" w:space="0" w:color="auto"/>
                        <w:bottom w:val="none" w:sz="0" w:space="0" w:color="auto"/>
                        <w:right w:val="none" w:sz="0" w:space="0" w:color="auto"/>
                      </w:divBdr>
                      <w:divsChild>
                        <w:div w:id="1033384141">
                          <w:marLeft w:val="0"/>
                          <w:marRight w:val="0"/>
                          <w:marTop w:val="0"/>
                          <w:marBottom w:val="0"/>
                          <w:divBdr>
                            <w:top w:val="none" w:sz="0" w:space="0" w:color="auto"/>
                            <w:left w:val="none" w:sz="0" w:space="0" w:color="auto"/>
                            <w:bottom w:val="none" w:sz="0" w:space="0" w:color="auto"/>
                            <w:right w:val="none" w:sz="0" w:space="0" w:color="auto"/>
                          </w:divBdr>
                          <w:divsChild>
                            <w:div w:id="145561403">
                              <w:marLeft w:val="0"/>
                              <w:marRight w:val="0"/>
                              <w:marTop w:val="0"/>
                              <w:marBottom w:val="0"/>
                              <w:divBdr>
                                <w:top w:val="none" w:sz="0" w:space="0" w:color="auto"/>
                                <w:left w:val="none" w:sz="0" w:space="0" w:color="auto"/>
                                <w:bottom w:val="none" w:sz="0" w:space="0" w:color="auto"/>
                                <w:right w:val="none" w:sz="0" w:space="0" w:color="auto"/>
                              </w:divBdr>
                            </w:div>
                            <w:div w:id="82327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5681">
                  <w:marLeft w:val="-420"/>
                  <w:marRight w:val="0"/>
                  <w:marTop w:val="0"/>
                  <w:marBottom w:val="0"/>
                  <w:divBdr>
                    <w:top w:val="none" w:sz="0" w:space="0" w:color="auto"/>
                    <w:left w:val="none" w:sz="0" w:space="0" w:color="auto"/>
                    <w:bottom w:val="none" w:sz="0" w:space="0" w:color="auto"/>
                    <w:right w:val="none" w:sz="0" w:space="0" w:color="auto"/>
                  </w:divBdr>
                  <w:divsChild>
                    <w:div w:id="1516653536">
                      <w:marLeft w:val="0"/>
                      <w:marRight w:val="0"/>
                      <w:marTop w:val="0"/>
                      <w:marBottom w:val="0"/>
                      <w:divBdr>
                        <w:top w:val="none" w:sz="0" w:space="0" w:color="auto"/>
                        <w:left w:val="none" w:sz="0" w:space="0" w:color="auto"/>
                        <w:bottom w:val="none" w:sz="0" w:space="0" w:color="auto"/>
                        <w:right w:val="none" w:sz="0" w:space="0" w:color="auto"/>
                      </w:divBdr>
                      <w:divsChild>
                        <w:div w:id="1567490404">
                          <w:marLeft w:val="0"/>
                          <w:marRight w:val="0"/>
                          <w:marTop w:val="0"/>
                          <w:marBottom w:val="0"/>
                          <w:divBdr>
                            <w:top w:val="none" w:sz="0" w:space="0" w:color="auto"/>
                            <w:left w:val="none" w:sz="0" w:space="0" w:color="auto"/>
                            <w:bottom w:val="none" w:sz="0" w:space="0" w:color="auto"/>
                            <w:right w:val="none" w:sz="0" w:space="0" w:color="auto"/>
                          </w:divBdr>
                          <w:divsChild>
                            <w:div w:id="742676050">
                              <w:marLeft w:val="0"/>
                              <w:marRight w:val="0"/>
                              <w:marTop w:val="0"/>
                              <w:marBottom w:val="0"/>
                              <w:divBdr>
                                <w:top w:val="none" w:sz="0" w:space="0" w:color="auto"/>
                                <w:left w:val="none" w:sz="0" w:space="0" w:color="auto"/>
                                <w:bottom w:val="none" w:sz="0" w:space="0" w:color="auto"/>
                                <w:right w:val="none" w:sz="0" w:space="0" w:color="auto"/>
                              </w:divBdr>
                            </w:div>
                            <w:div w:id="8673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081">
                  <w:marLeft w:val="-420"/>
                  <w:marRight w:val="0"/>
                  <w:marTop w:val="0"/>
                  <w:marBottom w:val="0"/>
                  <w:divBdr>
                    <w:top w:val="none" w:sz="0" w:space="0" w:color="auto"/>
                    <w:left w:val="none" w:sz="0" w:space="0" w:color="auto"/>
                    <w:bottom w:val="none" w:sz="0" w:space="0" w:color="auto"/>
                    <w:right w:val="none" w:sz="0" w:space="0" w:color="auto"/>
                  </w:divBdr>
                  <w:divsChild>
                    <w:div w:id="1851336722">
                      <w:marLeft w:val="0"/>
                      <w:marRight w:val="0"/>
                      <w:marTop w:val="0"/>
                      <w:marBottom w:val="0"/>
                      <w:divBdr>
                        <w:top w:val="none" w:sz="0" w:space="0" w:color="auto"/>
                        <w:left w:val="none" w:sz="0" w:space="0" w:color="auto"/>
                        <w:bottom w:val="none" w:sz="0" w:space="0" w:color="auto"/>
                        <w:right w:val="none" w:sz="0" w:space="0" w:color="auto"/>
                      </w:divBdr>
                      <w:divsChild>
                        <w:div w:id="620645267">
                          <w:marLeft w:val="0"/>
                          <w:marRight w:val="0"/>
                          <w:marTop w:val="0"/>
                          <w:marBottom w:val="0"/>
                          <w:divBdr>
                            <w:top w:val="none" w:sz="0" w:space="0" w:color="auto"/>
                            <w:left w:val="none" w:sz="0" w:space="0" w:color="auto"/>
                            <w:bottom w:val="none" w:sz="0" w:space="0" w:color="auto"/>
                            <w:right w:val="none" w:sz="0" w:space="0" w:color="auto"/>
                          </w:divBdr>
                          <w:divsChild>
                            <w:div w:id="1995834990">
                              <w:marLeft w:val="0"/>
                              <w:marRight w:val="0"/>
                              <w:marTop w:val="0"/>
                              <w:marBottom w:val="0"/>
                              <w:divBdr>
                                <w:top w:val="none" w:sz="0" w:space="0" w:color="auto"/>
                                <w:left w:val="none" w:sz="0" w:space="0" w:color="auto"/>
                                <w:bottom w:val="none" w:sz="0" w:space="0" w:color="auto"/>
                                <w:right w:val="none" w:sz="0" w:space="0" w:color="auto"/>
                              </w:divBdr>
                            </w:div>
                            <w:div w:id="11533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436808">
          <w:marLeft w:val="0"/>
          <w:marRight w:val="0"/>
          <w:marTop w:val="0"/>
          <w:marBottom w:val="0"/>
          <w:divBdr>
            <w:top w:val="none" w:sz="0" w:space="0" w:color="auto"/>
            <w:left w:val="none" w:sz="0" w:space="0" w:color="auto"/>
            <w:bottom w:val="none" w:sz="0" w:space="0" w:color="auto"/>
            <w:right w:val="none" w:sz="0" w:space="0" w:color="auto"/>
          </w:divBdr>
          <w:divsChild>
            <w:div w:id="497429867">
              <w:marLeft w:val="0"/>
              <w:marRight w:val="0"/>
              <w:marTop w:val="0"/>
              <w:marBottom w:val="0"/>
              <w:divBdr>
                <w:top w:val="none" w:sz="0" w:space="0" w:color="auto"/>
                <w:left w:val="none" w:sz="0" w:space="0" w:color="auto"/>
                <w:bottom w:val="none" w:sz="0" w:space="0" w:color="auto"/>
                <w:right w:val="none" w:sz="0" w:space="0" w:color="auto"/>
              </w:divBdr>
              <w:divsChild>
                <w:div w:id="158657163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28891382">
          <w:marLeft w:val="0"/>
          <w:marRight w:val="0"/>
          <w:marTop w:val="0"/>
          <w:marBottom w:val="0"/>
          <w:divBdr>
            <w:top w:val="none" w:sz="0" w:space="0" w:color="auto"/>
            <w:left w:val="none" w:sz="0" w:space="0" w:color="auto"/>
            <w:bottom w:val="none" w:sz="0" w:space="0" w:color="auto"/>
            <w:right w:val="none" w:sz="0" w:space="0" w:color="auto"/>
          </w:divBdr>
          <w:divsChild>
            <w:div w:id="180094910">
              <w:marLeft w:val="0"/>
              <w:marRight w:val="0"/>
              <w:marTop w:val="0"/>
              <w:marBottom w:val="0"/>
              <w:divBdr>
                <w:top w:val="none" w:sz="0" w:space="0" w:color="auto"/>
                <w:left w:val="none" w:sz="0" w:space="0" w:color="auto"/>
                <w:bottom w:val="none" w:sz="0" w:space="0" w:color="auto"/>
                <w:right w:val="none" w:sz="0" w:space="0" w:color="auto"/>
              </w:divBdr>
              <w:divsChild>
                <w:div w:id="269162003">
                  <w:marLeft w:val="-420"/>
                  <w:marRight w:val="0"/>
                  <w:marTop w:val="0"/>
                  <w:marBottom w:val="0"/>
                  <w:divBdr>
                    <w:top w:val="none" w:sz="0" w:space="0" w:color="auto"/>
                    <w:left w:val="none" w:sz="0" w:space="0" w:color="auto"/>
                    <w:bottom w:val="none" w:sz="0" w:space="0" w:color="auto"/>
                    <w:right w:val="none" w:sz="0" w:space="0" w:color="auto"/>
                  </w:divBdr>
                  <w:divsChild>
                    <w:div w:id="1827896439">
                      <w:marLeft w:val="0"/>
                      <w:marRight w:val="0"/>
                      <w:marTop w:val="0"/>
                      <w:marBottom w:val="0"/>
                      <w:divBdr>
                        <w:top w:val="none" w:sz="0" w:space="0" w:color="auto"/>
                        <w:left w:val="none" w:sz="0" w:space="0" w:color="auto"/>
                        <w:bottom w:val="none" w:sz="0" w:space="0" w:color="auto"/>
                        <w:right w:val="none" w:sz="0" w:space="0" w:color="auto"/>
                      </w:divBdr>
                      <w:divsChild>
                        <w:div w:id="1791782913">
                          <w:marLeft w:val="0"/>
                          <w:marRight w:val="0"/>
                          <w:marTop w:val="0"/>
                          <w:marBottom w:val="0"/>
                          <w:divBdr>
                            <w:top w:val="none" w:sz="0" w:space="0" w:color="auto"/>
                            <w:left w:val="none" w:sz="0" w:space="0" w:color="auto"/>
                            <w:bottom w:val="none" w:sz="0" w:space="0" w:color="auto"/>
                            <w:right w:val="none" w:sz="0" w:space="0" w:color="auto"/>
                          </w:divBdr>
                          <w:divsChild>
                            <w:div w:id="1148130763">
                              <w:marLeft w:val="0"/>
                              <w:marRight w:val="0"/>
                              <w:marTop w:val="0"/>
                              <w:marBottom w:val="0"/>
                              <w:divBdr>
                                <w:top w:val="none" w:sz="0" w:space="0" w:color="auto"/>
                                <w:left w:val="none" w:sz="0" w:space="0" w:color="auto"/>
                                <w:bottom w:val="none" w:sz="0" w:space="0" w:color="auto"/>
                                <w:right w:val="none" w:sz="0" w:space="0" w:color="auto"/>
                              </w:divBdr>
                            </w:div>
                            <w:div w:id="5905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48319">
                  <w:marLeft w:val="-420"/>
                  <w:marRight w:val="0"/>
                  <w:marTop w:val="0"/>
                  <w:marBottom w:val="0"/>
                  <w:divBdr>
                    <w:top w:val="none" w:sz="0" w:space="0" w:color="auto"/>
                    <w:left w:val="none" w:sz="0" w:space="0" w:color="auto"/>
                    <w:bottom w:val="none" w:sz="0" w:space="0" w:color="auto"/>
                    <w:right w:val="none" w:sz="0" w:space="0" w:color="auto"/>
                  </w:divBdr>
                  <w:divsChild>
                    <w:div w:id="1447773025">
                      <w:marLeft w:val="0"/>
                      <w:marRight w:val="0"/>
                      <w:marTop w:val="0"/>
                      <w:marBottom w:val="0"/>
                      <w:divBdr>
                        <w:top w:val="none" w:sz="0" w:space="0" w:color="auto"/>
                        <w:left w:val="none" w:sz="0" w:space="0" w:color="auto"/>
                        <w:bottom w:val="none" w:sz="0" w:space="0" w:color="auto"/>
                        <w:right w:val="none" w:sz="0" w:space="0" w:color="auto"/>
                      </w:divBdr>
                      <w:divsChild>
                        <w:div w:id="1771201088">
                          <w:marLeft w:val="0"/>
                          <w:marRight w:val="0"/>
                          <w:marTop w:val="0"/>
                          <w:marBottom w:val="0"/>
                          <w:divBdr>
                            <w:top w:val="none" w:sz="0" w:space="0" w:color="auto"/>
                            <w:left w:val="none" w:sz="0" w:space="0" w:color="auto"/>
                            <w:bottom w:val="none" w:sz="0" w:space="0" w:color="auto"/>
                            <w:right w:val="none" w:sz="0" w:space="0" w:color="auto"/>
                          </w:divBdr>
                          <w:divsChild>
                            <w:div w:id="1478457429">
                              <w:marLeft w:val="0"/>
                              <w:marRight w:val="0"/>
                              <w:marTop w:val="0"/>
                              <w:marBottom w:val="0"/>
                              <w:divBdr>
                                <w:top w:val="none" w:sz="0" w:space="0" w:color="auto"/>
                                <w:left w:val="none" w:sz="0" w:space="0" w:color="auto"/>
                                <w:bottom w:val="none" w:sz="0" w:space="0" w:color="auto"/>
                                <w:right w:val="none" w:sz="0" w:space="0" w:color="auto"/>
                              </w:divBdr>
                            </w:div>
                            <w:div w:id="1258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1010">
                  <w:marLeft w:val="-420"/>
                  <w:marRight w:val="0"/>
                  <w:marTop w:val="0"/>
                  <w:marBottom w:val="0"/>
                  <w:divBdr>
                    <w:top w:val="none" w:sz="0" w:space="0" w:color="auto"/>
                    <w:left w:val="none" w:sz="0" w:space="0" w:color="auto"/>
                    <w:bottom w:val="none" w:sz="0" w:space="0" w:color="auto"/>
                    <w:right w:val="none" w:sz="0" w:space="0" w:color="auto"/>
                  </w:divBdr>
                  <w:divsChild>
                    <w:div w:id="562065725">
                      <w:marLeft w:val="0"/>
                      <w:marRight w:val="0"/>
                      <w:marTop w:val="0"/>
                      <w:marBottom w:val="0"/>
                      <w:divBdr>
                        <w:top w:val="none" w:sz="0" w:space="0" w:color="auto"/>
                        <w:left w:val="none" w:sz="0" w:space="0" w:color="auto"/>
                        <w:bottom w:val="none" w:sz="0" w:space="0" w:color="auto"/>
                        <w:right w:val="none" w:sz="0" w:space="0" w:color="auto"/>
                      </w:divBdr>
                      <w:divsChild>
                        <w:div w:id="376205140">
                          <w:marLeft w:val="0"/>
                          <w:marRight w:val="0"/>
                          <w:marTop w:val="0"/>
                          <w:marBottom w:val="0"/>
                          <w:divBdr>
                            <w:top w:val="none" w:sz="0" w:space="0" w:color="auto"/>
                            <w:left w:val="none" w:sz="0" w:space="0" w:color="auto"/>
                            <w:bottom w:val="none" w:sz="0" w:space="0" w:color="auto"/>
                            <w:right w:val="none" w:sz="0" w:space="0" w:color="auto"/>
                          </w:divBdr>
                          <w:divsChild>
                            <w:div w:id="1784300304">
                              <w:marLeft w:val="0"/>
                              <w:marRight w:val="0"/>
                              <w:marTop w:val="0"/>
                              <w:marBottom w:val="0"/>
                              <w:divBdr>
                                <w:top w:val="none" w:sz="0" w:space="0" w:color="auto"/>
                                <w:left w:val="none" w:sz="0" w:space="0" w:color="auto"/>
                                <w:bottom w:val="none" w:sz="0" w:space="0" w:color="auto"/>
                                <w:right w:val="none" w:sz="0" w:space="0" w:color="auto"/>
                              </w:divBdr>
                            </w:div>
                            <w:div w:id="13263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378660">
                  <w:marLeft w:val="-420"/>
                  <w:marRight w:val="0"/>
                  <w:marTop w:val="0"/>
                  <w:marBottom w:val="0"/>
                  <w:divBdr>
                    <w:top w:val="none" w:sz="0" w:space="0" w:color="auto"/>
                    <w:left w:val="none" w:sz="0" w:space="0" w:color="auto"/>
                    <w:bottom w:val="none" w:sz="0" w:space="0" w:color="auto"/>
                    <w:right w:val="none" w:sz="0" w:space="0" w:color="auto"/>
                  </w:divBdr>
                  <w:divsChild>
                    <w:div w:id="1995990345">
                      <w:marLeft w:val="0"/>
                      <w:marRight w:val="0"/>
                      <w:marTop w:val="0"/>
                      <w:marBottom w:val="0"/>
                      <w:divBdr>
                        <w:top w:val="none" w:sz="0" w:space="0" w:color="auto"/>
                        <w:left w:val="none" w:sz="0" w:space="0" w:color="auto"/>
                        <w:bottom w:val="none" w:sz="0" w:space="0" w:color="auto"/>
                        <w:right w:val="none" w:sz="0" w:space="0" w:color="auto"/>
                      </w:divBdr>
                      <w:divsChild>
                        <w:div w:id="2049987122">
                          <w:marLeft w:val="0"/>
                          <w:marRight w:val="0"/>
                          <w:marTop w:val="0"/>
                          <w:marBottom w:val="0"/>
                          <w:divBdr>
                            <w:top w:val="none" w:sz="0" w:space="0" w:color="auto"/>
                            <w:left w:val="none" w:sz="0" w:space="0" w:color="auto"/>
                            <w:bottom w:val="none" w:sz="0" w:space="0" w:color="auto"/>
                            <w:right w:val="none" w:sz="0" w:space="0" w:color="auto"/>
                          </w:divBdr>
                          <w:divsChild>
                            <w:div w:id="766121218">
                              <w:marLeft w:val="0"/>
                              <w:marRight w:val="0"/>
                              <w:marTop w:val="0"/>
                              <w:marBottom w:val="0"/>
                              <w:divBdr>
                                <w:top w:val="none" w:sz="0" w:space="0" w:color="auto"/>
                                <w:left w:val="none" w:sz="0" w:space="0" w:color="auto"/>
                                <w:bottom w:val="none" w:sz="0" w:space="0" w:color="auto"/>
                                <w:right w:val="none" w:sz="0" w:space="0" w:color="auto"/>
                              </w:divBdr>
                            </w:div>
                            <w:div w:id="20566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516">
                  <w:marLeft w:val="-420"/>
                  <w:marRight w:val="0"/>
                  <w:marTop w:val="0"/>
                  <w:marBottom w:val="0"/>
                  <w:divBdr>
                    <w:top w:val="none" w:sz="0" w:space="0" w:color="auto"/>
                    <w:left w:val="none" w:sz="0" w:space="0" w:color="auto"/>
                    <w:bottom w:val="none" w:sz="0" w:space="0" w:color="auto"/>
                    <w:right w:val="none" w:sz="0" w:space="0" w:color="auto"/>
                  </w:divBdr>
                  <w:divsChild>
                    <w:div w:id="1957904982">
                      <w:marLeft w:val="0"/>
                      <w:marRight w:val="0"/>
                      <w:marTop w:val="0"/>
                      <w:marBottom w:val="0"/>
                      <w:divBdr>
                        <w:top w:val="none" w:sz="0" w:space="0" w:color="auto"/>
                        <w:left w:val="none" w:sz="0" w:space="0" w:color="auto"/>
                        <w:bottom w:val="none" w:sz="0" w:space="0" w:color="auto"/>
                        <w:right w:val="none" w:sz="0" w:space="0" w:color="auto"/>
                      </w:divBdr>
                      <w:divsChild>
                        <w:div w:id="380905394">
                          <w:marLeft w:val="0"/>
                          <w:marRight w:val="0"/>
                          <w:marTop w:val="0"/>
                          <w:marBottom w:val="0"/>
                          <w:divBdr>
                            <w:top w:val="none" w:sz="0" w:space="0" w:color="auto"/>
                            <w:left w:val="none" w:sz="0" w:space="0" w:color="auto"/>
                            <w:bottom w:val="none" w:sz="0" w:space="0" w:color="auto"/>
                            <w:right w:val="none" w:sz="0" w:space="0" w:color="auto"/>
                          </w:divBdr>
                          <w:divsChild>
                            <w:div w:id="361707301">
                              <w:marLeft w:val="0"/>
                              <w:marRight w:val="0"/>
                              <w:marTop w:val="0"/>
                              <w:marBottom w:val="0"/>
                              <w:divBdr>
                                <w:top w:val="none" w:sz="0" w:space="0" w:color="auto"/>
                                <w:left w:val="none" w:sz="0" w:space="0" w:color="auto"/>
                                <w:bottom w:val="none" w:sz="0" w:space="0" w:color="auto"/>
                                <w:right w:val="none" w:sz="0" w:space="0" w:color="auto"/>
                              </w:divBdr>
                            </w:div>
                            <w:div w:id="5549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469645">
          <w:marLeft w:val="0"/>
          <w:marRight w:val="0"/>
          <w:marTop w:val="0"/>
          <w:marBottom w:val="0"/>
          <w:divBdr>
            <w:top w:val="none" w:sz="0" w:space="0" w:color="auto"/>
            <w:left w:val="none" w:sz="0" w:space="0" w:color="auto"/>
            <w:bottom w:val="none" w:sz="0" w:space="0" w:color="auto"/>
            <w:right w:val="none" w:sz="0" w:space="0" w:color="auto"/>
          </w:divBdr>
          <w:divsChild>
            <w:div w:id="1211459884">
              <w:marLeft w:val="0"/>
              <w:marRight w:val="0"/>
              <w:marTop w:val="0"/>
              <w:marBottom w:val="0"/>
              <w:divBdr>
                <w:top w:val="none" w:sz="0" w:space="0" w:color="auto"/>
                <w:left w:val="none" w:sz="0" w:space="0" w:color="auto"/>
                <w:bottom w:val="none" w:sz="0" w:space="0" w:color="auto"/>
                <w:right w:val="none" w:sz="0" w:space="0" w:color="auto"/>
              </w:divBdr>
              <w:divsChild>
                <w:div w:id="185240531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Medell%C3%AD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es.wikipedia.org/wiki/Kil%C3%B3metro"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15</Pages>
  <Words>3891</Words>
  <Characters>21402</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Wilquis</dc:creator>
  <cp:keywords/>
  <dc:description/>
  <cp:lastModifiedBy>Usuario5</cp:lastModifiedBy>
  <cp:revision>64</cp:revision>
  <dcterms:created xsi:type="dcterms:W3CDTF">2025-03-13T14:56:00Z</dcterms:created>
  <dcterms:modified xsi:type="dcterms:W3CDTF">2026-05-20T17:28:00Z</dcterms:modified>
</cp:coreProperties>
</file>